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58C2945B"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3313A909" w14:textId="77777777" w:rsidR="001838CF" w:rsidRPr="00D44B25" w:rsidRDefault="001838CF" w:rsidP="001838CF">
                            <w:pPr>
                              <w:jc w:val="center"/>
                              <w:rPr>
                                <w:b/>
                                <w:bCs/>
                                <w:sz w:val="28"/>
                                <w:szCs w:val="28"/>
                              </w:rPr>
                            </w:pPr>
                            <w:r>
                              <w:rPr>
                                <w:b/>
                                <w:bCs/>
                                <w:sz w:val="28"/>
                                <w:szCs w:val="28"/>
                              </w:rPr>
                              <w:t>Easter, chick, celebrate, easter bunny, hidden, hunt</w:t>
                            </w:r>
                          </w:p>
                          <w:p w14:paraId="62ADE8DC" w14:textId="6E5CF763" w:rsidR="00EC73BA" w:rsidRPr="007912A9" w:rsidRDefault="00EC73BA" w:rsidP="00EC73BA">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3313A909" w14:textId="77777777" w:rsidR="001838CF" w:rsidRPr="00D44B25" w:rsidRDefault="001838CF" w:rsidP="001838CF">
                      <w:pPr>
                        <w:jc w:val="center"/>
                        <w:rPr>
                          <w:b/>
                          <w:bCs/>
                          <w:sz w:val="28"/>
                          <w:szCs w:val="28"/>
                        </w:rPr>
                      </w:pPr>
                      <w:r>
                        <w:rPr>
                          <w:b/>
                          <w:bCs/>
                          <w:sz w:val="28"/>
                          <w:szCs w:val="28"/>
                        </w:rPr>
                        <w:t>Easter, chick, celebrate, easter bunny, hidden, hunt</w:t>
                      </w:r>
                    </w:p>
                    <w:p w14:paraId="62ADE8DC" w14:textId="6E5CF763" w:rsidR="00EC73BA" w:rsidRPr="007912A9" w:rsidRDefault="00EC73BA" w:rsidP="00EC73BA">
                      <w:pPr>
                        <w:jc w:val="center"/>
                        <w:rPr>
                          <w:b/>
                          <w:bCs/>
                          <w:sz w:val="24"/>
                          <w:szCs w:val="24"/>
                        </w:rPr>
                      </w:pPr>
                    </w:p>
                  </w:txbxContent>
                </v:textbox>
              </v:shape>
            </w:pict>
          </mc:Fallback>
        </mc:AlternateContent>
      </w:r>
      <w:r w:rsidR="00490AF6">
        <w:rPr>
          <w:rFonts w:ascii="Comic Sans MS" w:hAnsi="Comic Sans MS"/>
          <w:sz w:val="24"/>
          <w:szCs w:val="24"/>
        </w:rPr>
        <w:t>27th</w:t>
      </w:r>
      <w:r w:rsidR="00C8561F">
        <w:rPr>
          <w:rFonts w:ascii="Comic Sans MS" w:hAnsi="Comic Sans MS"/>
          <w:sz w:val="24"/>
          <w:szCs w:val="24"/>
        </w:rPr>
        <w:t xml:space="preserve"> – </w:t>
      </w:r>
      <w:r w:rsidR="00490AF6">
        <w:rPr>
          <w:rFonts w:ascii="Comic Sans MS" w:hAnsi="Comic Sans MS"/>
          <w:sz w:val="24"/>
          <w:szCs w:val="24"/>
        </w:rPr>
        <w:t>31st</w:t>
      </w:r>
      <w:r w:rsidR="00166D63">
        <w:rPr>
          <w:rFonts w:ascii="Comic Sans MS" w:hAnsi="Comic Sans MS"/>
          <w:sz w:val="24"/>
          <w:szCs w:val="24"/>
        </w:rPr>
        <w:t xml:space="preserve"> </w:t>
      </w:r>
      <w:r w:rsidR="00490AF6">
        <w:rPr>
          <w:rFonts w:ascii="Comic Sans MS" w:hAnsi="Comic Sans MS"/>
          <w:sz w:val="24"/>
          <w:szCs w:val="24"/>
        </w:rPr>
        <w:t>March</w:t>
      </w:r>
      <w:r w:rsidR="006B7237">
        <w:rPr>
          <w:rFonts w:ascii="Comic Sans MS" w:hAnsi="Comic Sans MS"/>
          <w:sz w:val="24"/>
          <w:szCs w:val="24"/>
        </w:rPr>
        <w:t xml:space="preserve"> 202</w:t>
      </w:r>
      <w:r w:rsidR="00166D63">
        <w:rPr>
          <w:rFonts w:ascii="Comic Sans MS" w:hAnsi="Comic Sans MS"/>
          <w:sz w:val="24"/>
          <w:szCs w:val="24"/>
        </w:rPr>
        <w:t>3</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19892E21" w14:textId="77777777" w:rsidR="001838CF" w:rsidRDefault="001838CF" w:rsidP="001838CF">
      <w:pPr>
        <w:rPr>
          <w:rFonts w:ascii="Comic Sans MS" w:hAnsi="Comic Sans MS"/>
        </w:rPr>
      </w:pPr>
    </w:p>
    <w:p w14:paraId="67BA2EF6" w14:textId="21EA2601" w:rsidR="001838CF" w:rsidRDefault="001838CF" w:rsidP="001838CF">
      <w:pPr>
        <w:rPr>
          <w:rFonts w:ascii="Comic Sans MS" w:hAnsi="Comic Sans MS"/>
        </w:rPr>
      </w:pPr>
      <w:r>
        <w:rPr>
          <w:rFonts w:ascii="Comic Sans MS" w:hAnsi="Comic Sans MS"/>
        </w:rPr>
        <w:t xml:space="preserve">This week we have used the children’s interest in Easter to have a specific focus on developing subitising skills with the children.  The children are all at different stages of this important mathematical skill and practice really helps to build up their confidence with it.  The Starfish children have been playing lots of different games using easter resources to practice instantly spotting quantities of 1,2, and 3, rather than counting them.  The Flying Fish have now built up to using their subitising skills and recognising different ways of how ‘5’ can be made up.   We have been amazed at how confidently they are doing this now.  Having a strong understanding of how 5 can be made will then lead into understanding how 10 can be made (the number bonds of 10) – which is one of the concepts that the children learn in Reception.  Great skills to support future learning!   We have also had an easter egg hunt out in the garden, (developing their understanding of positional language as they explain where they found them hidden), and pattern creating </w:t>
      </w:r>
      <w:r w:rsidR="002D175F">
        <w:rPr>
          <w:rFonts w:ascii="Comic Sans MS" w:hAnsi="Comic Sans MS"/>
        </w:rPr>
        <w:t>when</w:t>
      </w:r>
      <w:r>
        <w:rPr>
          <w:rFonts w:ascii="Comic Sans MS" w:hAnsi="Comic Sans MS"/>
        </w:rPr>
        <w:t xml:space="preserve"> decorat</w:t>
      </w:r>
      <w:r w:rsidR="002D175F">
        <w:rPr>
          <w:rFonts w:ascii="Comic Sans MS" w:hAnsi="Comic Sans MS"/>
        </w:rPr>
        <w:t>ing large templates of</w:t>
      </w:r>
      <w:r>
        <w:rPr>
          <w:rFonts w:ascii="Comic Sans MS" w:hAnsi="Comic Sans MS"/>
        </w:rPr>
        <w:t xml:space="preserve"> eggs </w:t>
      </w:r>
      <w:r w:rsidR="002D175F">
        <w:rPr>
          <w:rFonts w:ascii="Comic Sans MS" w:hAnsi="Comic Sans MS"/>
        </w:rPr>
        <w:t>on the painting table.</w:t>
      </w:r>
      <w:r>
        <w:rPr>
          <w:rFonts w:ascii="Comic Sans MS" w:hAnsi="Comic Sans MS"/>
        </w:rPr>
        <w:t xml:space="preserve"> </w:t>
      </w:r>
    </w:p>
    <w:p w14:paraId="30C1F606" w14:textId="77777777" w:rsidR="00790458" w:rsidRDefault="00790458" w:rsidP="002D4068">
      <w:pPr>
        <w:rPr>
          <w:rFonts w:ascii="Comic Sans MS" w:hAnsi="Comic Sans MS"/>
        </w:rPr>
      </w:pPr>
    </w:p>
    <w:p w14:paraId="25CEDE55" w14:textId="77777777" w:rsidR="001838CF" w:rsidRDefault="0055096D" w:rsidP="001838CF">
      <w:pPr>
        <w:rPr>
          <w:rFonts w:ascii="Comic Sans MS" w:hAnsi="Comic Sans M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1838CF">
        <w:rPr>
          <w:rFonts w:ascii="Comic Sans MS" w:hAnsi="Comic Sans MS"/>
          <w:bCs/>
          <w:i/>
          <w:sz w:val="24"/>
          <w:szCs w:val="24"/>
        </w:rPr>
        <w:t xml:space="preserve">The Flying Fish have continued to work on their ‘blending’ skills this week with Metal Mike and also a bingo game.  The Starfish have been singing Easter songs and listening carefully to the words so that they knew which actions to do.  </w:t>
      </w:r>
    </w:p>
    <w:p w14:paraId="31F4AA61" w14:textId="0C34177B" w:rsidR="001A2E62" w:rsidRPr="001A2E62" w:rsidRDefault="001A2E62" w:rsidP="001838CF">
      <w:pPr>
        <w:rPr>
          <w:rFonts w:ascii="Comic Sans MS" w:hAnsi="Comic Sans MS"/>
          <w:bCs/>
          <w:iCs/>
          <w:sz w:val="20"/>
          <w:szCs w:val="20"/>
        </w:rPr>
      </w:pPr>
    </w:p>
    <w:p w14:paraId="5CF612B1" w14:textId="2638A69B"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4CE71A30" w14:textId="5F42139E" w:rsidR="00A12AE0" w:rsidRDefault="00B41A0C" w:rsidP="00A12AE0">
      <w:pPr>
        <w:jc w:val="both"/>
        <w:rPr>
          <w:rFonts w:ascii="Comic Sans MS" w:hAnsi="Comic Sans MS"/>
          <w:sz w:val="24"/>
          <w:szCs w:val="24"/>
        </w:rPr>
      </w:pPr>
      <w:r>
        <w:rPr>
          <w:rFonts w:ascii="Comic Sans MS" w:hAnsi="Comic Sans MS"/>
          <w:sz w:val="24"/>
          <w:szCs w:val="24"/>
        </w:rPr>
        <w:t>We only managed one out and about this week due to the weather and staffing. The children explored the little beach with magnifying glasses and binoculars, looking for little creatures and treasures.</w:t>
      </w: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59FBA0EA"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lastRenderedPageBreak/>
              <w:t>Ideas to support your child at hom</w:t>
            </w:r>
            <w:r>
              <w:rPr>
                <w:rFonts w:ascii="Comic Sans MS" w:hAnsi="Comic Sans MS"/>
                <w:sz w:val="24"/>
                <w:szCs w:val="24"/>
                <w:u w:val="single"/>
              </w:rPr>
              <w:t xml:space="preserve">e:   </w:t>
            </w:r>
          </w:p>
          <w:p w14:paraId="12D9A7F4" w14:textId="77777777" w:rsidR="001838CF" w:rsidRDefault="001838CF" w:rsidP="001838CF">
            <w:pPr>
              <w:jc w:val="both"/>
              <w:rPr>
                <w:rFonts w:ascii="Comic Sans MS" w:hAnsi="Comic Sans MS"/>
                <w:sz w:val="24"/>
                <w:szCs w:val="24"/>
              </w:rPr>
            </w:pPr>
            <w:r>
              <w:rPr>
                <w:rFonts w:ascii="Comic Sans MS" w:hAnsi="Comic Sans MS"/>
                <w:sz w:val="24"/>
                <w:szCs w:val="24"/>
              </w:rPr>
              <w:t>Have lovely easter hols with your children!  They may enjoy sharing these songs with you!</w:t>
            </w:r>
          </w:p>
          <w:p w14:paraId="430CF7CF" w14:textId="77777777" w:rsidR="001838CF" w:rsidRDefault="001838CF" w:rsidP="001838CF">
            <w:pPr>
              <w:jc w:val="both"/>
              <w:rPr>
                <w:rFonts w:ascii="Comic Sans MS" w:hAnsi="Comic Sans MS"/>
                <w:i/>
                <w:iCs/>
                <w:sz w:val="20"/>
                <w:szCs w:val="20"/>
              </w:rPr>
            </w:pPr>
            <w:r>
              <w:rPr>
                <w:rFonts w:ascii="Comic Sans MS" w:hAnsi="Comic Sans MS"/>
                <w:i/>
                <w:iCs/>
                <w:sz w:val="20"/>
                <w:szCs w:val="20"/>
              </w:rPr>
              <w:t xml:space="preserve">The Easter bunny is running, running, running, </w:t>
            </w:r>
          </w:p>
          <w:p w14:paraId="638B9491" w14:textId="77777777" w:rsidR="001838CF" w:rsidRDefault="001838CF" w:rsidP="001838CF">
            <w:pPr>
              <w:jc w:val="both"/>
              <w:rPr>
                <w:rFonts w:ascii="Comic Sans MS" w:hAnsi="Comic Sans MS"/>
                <w:i/>
                <w:iCs/>
                <w:sz w:val="20"/>
                <w:szCs w:val="20"/>
              </w:rPr>
            </w:pPr>
            <w:r>
              <w:rPr>
                <w:rFonts w:ascii="Comic Sans MS" w:hAnsi="Comic Sans MS"/>
                <w:i/>
                <w:iCs/>
                <w:sz w:val="20"/>
                <w:szCs w:val="20"/>
              </w:rPr>
              <w:t xml:space="preserve">The Easter bunny is running, </w:t>
            </w:r>
          </w:p>
          <w:p w14:paraId="7CCF6CBE" w14:textId="77777777" w:rsidR="001838CF" w:rsidRDefault="001838CF" w:rsidP="001838CF">
            <w:pPr>
              <w:jc w:val="both"/>
              <w:rPr>
                <w:rFonts w:ascii="Comic Sans MS" w:hAnsi="Comic Sans MS"/>
                <w:i/>
                <w:iCs/>
                <w:sz w:val="20"/>
                <w:szCs w:val="20"/>
              </w:rPr>
            </w:pPr>
            <w:r>
              <w:rPr>
                <w:rFonts w:ascii="Comic Sans MS" w:hAnsi="Comic Sans MS"/>
                <w:i/>
                <w:iCs/>
                <w:sz w:val="20"/>
                <w:szCs w:val="20"/>
              </w:rPr>
              <w:t>He’s looking for easter eggs.</w:t>
            </w:r>
          </w:p>
          <w:p w14:paraId="3C8BAEB5" w14:textId="77777777" w:rsidR="001838CF" w:rsidRDefault="001838CF" w:rsidP="001838CF">
            <w:pPr>
              <w:jc w:val="both"/>
              <w:rPr>
                <w:rFonts w:ascii="Comic Sans MS" w:hAnsi="Comic Sans MS"/>
                <w:i/>
                <w:iCs/>
                <w:sz w:val="20"/>
                <w:szCs w:val="20"/>
              </w:rPr>
            </w:pPr>
          </w:p>
          <w:p w14:paraId="55BA2EFE" w14:textId="77777777" w:rsidR="001838CF" w:rsidRDefault="001838CF" w:rsidP="001838CF">
            <w:pPr>
              <w:jc w:val="both"/>
              <w:rPr>
                <w:rFonts w:ascii="Comic Sans MS" w:hAnsi="Comic Sans MS"/>
                <w:i/>
                <w:iCs/>
                <w:sz w:val="20"/>
                <w:szCs w:val="20"/>
              </w:rPr>
            </w:pPr>
            <w:r>
              <w:rPr>
                <w:rFonts w:ascii="Comic Sans MS" w:hAnsi="Comic Sans MS"/>
                <w:i/>
                <w:iCs/>
                <w:sz w:val="20"/>
                <w:szCs w:val="20"/>
              </w:rPr>
              <w:t>Now his whiskers are twitching, twitching, twitching (as for first verse)</w:t>
            </w:r>
          </w:p>
          <w:p w14:paraId="62A9ACEC" w14:textId="77777777" w:rsidR="001838CF" w:rsidRDefault="001838CF" w:rsidP="001838CF">
            <w:pPr>
              <w:jc w:val="both"/>
              <w:rPr>
                <w:rFonts w:ascii="Comic Sans MS" w:hAnsi="Comic Sans MS"/>
                <w:i/>
                <w:iCs/>
                <w:sz w:val="20"/>
                <w:szCs w:val="20"/>
              </w:rPr>
            </w:pPr>
            <w:r>
              <w:rPr>
                <w:rFonts w:ascii="Comic Sans MS" w:hAnsi="Comic Sans MS"/>
                <w:i/>
                <w:iCs/>
                <w:sz w:val="20"/>
                <w:szCs w:val="20"/>
              </w:rPr>
              <w:t>Now his nose if sniffing, sniffing, sniffing (as for first verse)</w:t>
            </w:r>
          </w:p>
          <w:p w14:paraId="225BD418" w14:textId="77777777" w:rsidR="001838CF" w:rsidRDefault="001838CF" w:rsidP="001838CF">
            <w:pPr>
              <w:jc w:val="both"/>
              <w:rPr>
                <w:rFonts w:ascii="Comic Sans MS" w:hAnsi="Comic Sans MS"/>
                <w:i/>
                <w:iCs/>
                <w:sz w:val="20"/>
                <w:szCs w:val="20"/>
              </w:rPr>
            </w:pPr>
            <w:r>
              <w:rPr>
                <w:rFonts w:ascii="Comic Sans MS" w:hAnsi="Comic Sans MS"/>
                <w:i/>
                <w:iCs/>
                <w:sz w:val="20"/>
                <w:szCs w:val="20"/>
              </w:rPr>
              <w:t>Now his ears are listening (as for first verse)</w:t>
            </w:r>
          </w:p>
          <w:p w14:paraId="37E467F3" w14:textId="77777777" w:rsidR="001838CF" w:rsidRDefault="001838CF" w:rsidP="001838CF">
            <w:pPr>
              <w:jc w:val="both"/>
              <w:rPr>
                <w:rFonts w:ascii="Comic Sans MS" w:hAnsi="Comic Sans MS"/>
                <w:i/>
                <w:iCs/>
                <w:sz w:val="20"/>
                <w:szCs w:val="20"/>
              </w:rPr>
            </w:pPr>
            <w:r>
              <w:rPr>
                <w:rFonts w:ascii="Comic Sans MS" w:hAnsi="Comic Sans MS"/>
                <w:i/>
                <w:iCs/>
                <w:sz w:val="20"/>
                <w:szCs w:val="20"/>
              </w:rPr>
              <w:t>Now his eyes are looking (as for first verse)</w:t>
            </w:r>
          </w:p>
          <w:p w14:paraId="507496D7" w14:textId="77777777" w:rsidR="001838CF" w:rsidRDefault="001838CF" w:rsidP="001838CF">
            <w:pPr>
              <w:jc w:val="both"/>
              <w:rPr>
                <w:rFonts w:ascii="Comic Sans MS" w:hAnsi="Comic Sans MS"/>
                <w:i/>
                <w:iCs/>
                <w:sz w:val="20"/>
                <w:szCs w:val="20"/>
              </w:rPr>
            </w:pPr>
          </w:p>
          <w:p w14:paraId="23CB8D79" w14:textId="77777777" w:rsidR="001838CF" w:rsidRDefault="001838CF" w:rsidP="001838CF">
            <w:pPr>
              <w:jc w:val="both"/>
              <w:rPr>
                <w:rFonts w:ascii="Comic Sans MS" w:hAnsi="Comic Sans MS"/>
                <w:i/>
                <w:iCs/>
                <w:sz w:val="20"/>
                <w:szCs w:val="20"/>
              </w:rPr>
            </w:pPr>
            <w:r>
              <w:rPr>
                <w:rFonts w:ascii="Comic Sans MS" w:hAnsi="Comic Sans MS"/>
                <w:i/>
                <w:iCs/>
                <w:sz w:val="20"/>
                <w:szCs w:val="20"/>
              </w:rPr>
              <w:t xml:space="preserve">The easter bunny is running, running, running, </w:t>
            </w:r>
          </w:p>
          <w:p w14:paraId="52FF2CDA" w14:textId="77777777" w:rsidR="001838CF" w:rsidRDefault="001838CF" w:rsidP="001838CF">
            <w:pPr>
              <w:jc w:val="both"/>
              <w:rPr>
                <w:rFonts w:ascii="Comic Sans MS" w:hAnsi="Comic Sans MS"/>
                <w:i/>
                <w:iCs/>
                <w:sz w:val="20"/>
                <w:szCs w:val="20"/>
              </w:rPr>
            </w:pPr>
            <w:r>
              <w:rPr>
                <w:rFonts w:ascii="Comic Sans MS" w:hAnsi="Comic Sans MS"/>
                <w:i/>
                <w:iCs/>
                <w:sz w:val="20"/>
                <w:szCs w:val="20"/>
              </w:rPr>
              <w:t xml:space="preserve">The Easter Bunny is running, </w:t>
            </w:r>
          </w:p>
          <w:p w14:paraId="2268957E" w14:textId="77777777" w:rsidR="001838CF" w:rsidRDefault="001838CF" w:rsidP="001838CF">
            <w:pPr>
              <w:jc w:val="both"/>
              <w:rPr>
                <w:rFonts w:ascii="Comic Sans MS" w:hAnsi="Comic Sans MS"/>
                <w:i/>
                <w:iCs/>
                <w:sz w:val="20"/>
                <w:szCs w:val="20"/>
              </w:rPr>
            </w:pPr>
            <w:r>
              <w:rPr>
                <w:rFonts w:ascii="Comic Sans MS" w:hAnsi="Comic Sans MS"/>
                <w:i/>
                <w:iCs/>
                <w:sz w:val="20"/>
                <w:szCs w:val="20"/>
              </w:rPr>
              <w:t>He’s found his Easter eggs – YES!</w:t>
            </w:r>
          </w:p>
          <w:p w14:paraId="213BC4A3" w14:textId="77777777" w:rsidR="001838CF" w:rsidRDefault="001838CF" w:rsidP="001838CF">
            <w:pPr>
              <w:jc w:val="both"/>
              <w:rPr>
                <w:rFonts w:ascii="Comic Sans MS" w:hAnsi="Comic Sans MS"/>
                <w:i/>
                <w:iCs/>
                <w:sz w:val="20"/>
                <w:szCs w:val="20"/>
              </w:rPr>
            </w:pPr>
          </w:p>
          <w:p w14:paraId="0CF36E18" w14:textId="77777777" w:rsidR="001838CF" w:rsidRDefault="001838CF" w:rsidP="001838CF">
            <w:pPr>
              <w:jc w:val="both"/>
              <w:rPr>
                <w:rFonts w:ascii="Comic Sans MS" w:hAnsi="Comic Sans MS"/>
                <w:b/>
                <w:bCs/>
                <w:sz w:val="20"/>
                <w:szCs w:val="20"/>
                <w:u w:val="single"/>
              </w:rPr>
            </w:pPr>
            <w:r>
              <w:rPr>
                <w:rFonts w:ascii="Comic Sans MS" w:hAnsi="Comic Sans MS"/>
                <w:b/>
                <w:bCs/>
                <w:sz w:val="20"/>
                <w:szCs w:val="20"/>
                <w:u w:val="single"/>
              </w:rPr>
              <w:t xml:space="preserve">5 Little Chicks (To the tune of 5 currant buns in the </w:t>
            </w:r>
            <w:proofErr w:type="gramStart"/>
            <w:r>
              <w:rPr>
                <w:rFonts w:ascii="Comic Sans MS" w:hAnsi="Comic Sans MS"/>
                <w:b/>
                <w:bCs/>
                <w:sz w:val="20"/>
                <w:szCs w:val="20"/>
                <w:u w:val="single"/>
              </w:rPr>
              <w:t>bakers</w:t>
            </w:r>
            <w:proofErr w:type="gramEnd"/>
            <w:r>
              <w:rPr>
                <w:rFonts w:ascii="Comic Sans MS" w:hAnsi="Comic Sans MS"/>
                <w:b/>
                <w:bCs/>
                <w:sz w:val="20"/>
                <w:szCs w:val="20"/>
                <w:u w:val="single"/>
              </w:rPr>
              <w:t xml:space="preserve"> shop)</w:t>
            </w:r>
          </w:p>
          <w:p w14:paraId="71D35021" w14:textId="77777777" w:rsidR="001838CF" w:rsidRDefault="001838CF" w:rsidP="001838CF">
            <w:pPr>
              <w:jc w:val="both"/>
              <w:rPr>
                <w:rFonts w:ascii="Comic Sans MS" w:hAnsi="Comic Sans MS"/>
                <w:sz w:val="20"/>
                <w:szCs w:val="20"/>
              </w:rPr>
            </w:pPr>
            <w:r>
              <w:rPr>
                <w:rFonts w:ascii="Comic Sans MS" w:hAnsi="Comic Sans MS"/>
                <w:sz w:val="20"/>
                <w:szCs w:val="20"/>
              </w:rPr>
              <w:t xml:space="preserve">5 little chicks in an easter nest, soft and fluffy and having a rest. </w:t>
            </w:r>
          </w:p>
          <w:p w14:paraId="52B5F1C8" w14:textId="77777777" w:rsidR="001838CF" w:rsidRDefault="001838CF" w:rsidP="001838CF">
            <w:pPr>
              <w:jc w:val="both"/>
              <w:rPr>
                <w:rFonts w:ascii="Comic Sans MS" w:hAnsi="Comic Sans MS"/>
                <w:sz w:val="20"/>
                <w:szCs w:val="20"/>
              </w:rPr>
            </w:pPr>
            <w:r>
              <w:rPr>
                <w:rFonts w:ascii="Comic Sans MS" w:hAnsi="Comic Sans MS"/>
                <w:sz w:val="20"/>
                <w:szCs w:val="20"/>
              </w:rPr>
              <w:t xml:space="preserve">One woke up and went CHEEP, CHEEP, CHEEP. </w:t>
            </w:r>
          </w:p>
          <w:p w14:paraId="29095FCC" w14:textId="77777777" w:rsidR="001838CF" w:rsidRDefault="001838CF" w:rsidP="001838CF">
            <w:pPr>
              <w:jc w:val="both"/>
              <w:rPr>
                <w:rFonts w:ascii="Comic Sans MS" w:hAnsi="Comic Sans MS"/>
                <w:sz w:val="20"/>
                <w:szCs w:val="20"/>
              </w:rPr>
            </w:pPr>
            <w:r>
              <w:rPr>
                <w:rFonts w:ascii="Comic Sans MS" w:hAnsi="Comic Sans MS"/>
                <w:sz w:val="20"/>
                <w:szCs w:val="20"/>
              </w:rPr>
              <w:t xml:space="preserve">Now there are 4 having a rest. </w:t>
            </w:r>
          </w:p>
          <w:p w14:paraId="580038BE" w14:textId="67ACDC4A" w:rsidR="00731356" w:rsidRPr="00EA13F3" w:rsidRDefault="001838CF" w:rsidP="001838CF">
            <w:pPr>
              <w:jc w:val="both"/>
              <w:rPr>
                <w:rFonts w:ascii="Comic Sans MS" w:hAnsi="Comic Sans MS"/>
                <w:sz w:val="24"/>
                <w:szCs w:val="24"/>
              </w:rPr>
            </w:pPr>
            <w:r>
              <w:rPr>
                <w:rFonts w:ascii="Comic Sans MS" w:hAnsi="Comic Sans MS"/>
                <w:sz w:val="20"/>
                <w:szCs w:val="20"/>
              </w:rPr>
              <w:t>(And continue with 3, 2, 1 and 0).</w:t>
            </w:r>
          </w:p>
        </w:tc>
      </w:tr>
    </w:tbl>
    <w:p w14:paraId="7090024C" w14:textId="24698F6F" w:rsidR="008D57E1" w:rsidRPr="007912A9" w:rsidRDefault="008D57E1" w:rsidP="00794CFD">
      <w:pPr>
        <w:rPr>
          <w:sz w:val="24"/>
          <w:szCs w:val="24"/>
        </w:rPr>
      </w:pPr>
    </w:p>
    <w:sectPr w:rsidR="008D57E1" w:rsidRPr="007912A9" w:rsidSect="001974F2">
      <w:pgSz w:w="11906" w:h="16838"/>
      <w:pgMar w:top="1440" w:right="1440" w:bottom="1440" w:left="1440"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870754743">
    <w:abstractNumId w:val="4"/>
  </w:num>
  <w:num w:numId="2" w16cid:durableId="1904103056">
    <w:abstractNumId w:val="2"/>
  </w:num>
  <w:num w:numId="3" w16cid:durableId="1287085059">
    <w:abstractNumId w:val="0"/>
  </w:num>
  <w:num w:numId="4" w16cid:durableId="1156606722">
    <w:abstractNumId w:val="1"/>
  </w:num>
  <w:num w:numId="5" w16cid:durableId="597753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833E4"/>
    <w:rsid w:val="000A6200"/>
    <w:rsid w:val="000B6BD3"/>
    <w:rsid w:val="000D034F"/>
    <w:rsid w:val="0010117E"/>
    <w:rsid w:val="001338D5"/>
    <w:rsid w:val="00135B76"/>
    <w:rsid w:val="00140CC1"/>
    <w:rsid w:val="00156BB6"/>
    <w:rsid w:val="00162B71"/>
    <w:rsid w:val="00166D63"/>
    <w:rsid w:val="001838CF"/>
    <w:rsid w:val="001932C9"/>
    <w:rsid w:val="001974F2"/>
    <w:rsid w:val="001A2E62"/>
    <w:rsid w:val="001E0DE0"/>
    <w:rsid w:val="001F3703"/>
    <w:rsid w:val="00202338"/>
    <w:rsid w:val="00202736"/>
    <w:rsid w:val="00222E29"/>
    <w:rsid w:val="00225BBB"/>
    <w:rsid w:val="002306F3"/>
    <w:rsid w:val="00230914"/>
    <w:rsid w:val="00295246"/>
    <w:rsid w:val="002A0D44"/>
    <w:rsid w:val="002A4088"/>
    <w:rsid w:val="002C3FE6"/>
    <w:rsid w:val="002D175F"/>
    <w:rsid w:val="002D4068"/>
    <w:rsid w:val="002F6A47"/>
    <w:rsid w:val="00324A43"/>
    <w:rsid w:val="00330136"/>
    <w:rsid w:val="00346F9E"/>
    <w:rsid w:val="00346FAB"/>
    <w:rsid w:val="00350DBB"/>
    <w:rsid w:val="003651AA"/>
    <w:rsid w:val="003A073F"/>
    <w:rsid w:val="003E3C8E"/>
    <w:rsid w:val="003F0FF9"/>
    <w:rsid w:val="003F3F9C"/>
    <w:rsid w:val="00460C50"/>
    <w:rsid w:val="0046503C"/>
    <w:rsid w:val="004668E9"/>
    <w:rsid w:val="0048283B"/>
    <w:rsid w:val="00490AF6"/>
    <w:rsid w:val="00497584"/>
    <w:rsid w:val="004B354A"/>
    <w:rsid w:val="004B59B6"/>
    <w:rsid w:val="004C2F44"/>
    <w:rsid w:val="004C5A3A"/>
    <w:rsid w:val="004E3727"/>
    <w:rsid w:val="004F6FEB"/>
    <w:rsid w:val="00517374"/>
    <w:rsid w:val="00527EDD"/>
    <w:rsid w:val="00530EE0"/>
    <w:rsid w:val="00533F14"/>
    <w:rsid w:val="0055096D"/>
    <w:rsid w:val="005606CF"/>
    <w:rsid w:val="00570F5B"/>
    <w:rsid w:val="005807ED"/>
    <w:rsid w:val="005A3AF1"/>
    <w:rsid w:val="005B4247"/>
    <w:rsid w:val="005F5EFD"/>
    <w:rsid w:val="005F6E4E"/>
    <w:rsid w:val="0062260D"/>
    <w:rsid w:val="00622E16"/>
    <w:rsid w:val="00667747"/>
    <w:rsid w:val="00671D10"/>
    <w:rsid w:val="006930D8"/>
    <w:rsid w:val="006A0AD5"/>
    <w:rsid w:val="006A2CBB"/>
    <w:rsid w:val="006A567D"/>
    <w:rsid w:val="006A7FB6"/>
    <w:rsid w:val="006B7237"/>
    <w:rsid w:val="006D36AE"/>
    <w:rsid w:val="006F2232"/>
    <w:rsid w:val="00721000"/>
    <w:rsid w:val="00731356"/>
    <w:rsid w:val="00731FAA"/>
    <w:rsid w:val="007409A7"/>
    <w:rsid w:val="007500EC"/>
    <w:rsid w:val="00771473"/>
    <w:rsid w:val="007803CF"/>
    <w:rsid w:val="00785A86"/>
    <w:rsid w:val="00790458"/>
    <w:rsid w:val="00790F9E"/>
    <w:rsid w:val="007912A9"/>
    <w:rsid w:val="00794CFD"/>
    <w:rsid w:val="007A6B3E"/>
    <w:rsid w:val="007C4468"/>
    <w:rsid w:val="007D0D9E"/>
    <w:rsid w:val="007D3CF5"/>
    <w:rsid w:val="007D5CB4"/>
    <w:rsid w:val="00833496"/>
    <w:rsid w:val="00875751"/>
    <w:rsid w:val="008834CF"/>
    <w:rsid w:val="0089099F"/>
    <w:rsid w:val="008D57E1"/>
    <w:rsid w:val="009164F9"/>
    <w:rsid w:val="00930D92"/>
    <w:rsid w:val="00962D10"/>
    <w:rsid w:val="00974DAA"/>
    <w:rsid w:val="00985ACF"/>
    <w:rsid w:val="009A11E8"/>
    <w:rsid w:val="009B4D57"/>
    <w:rsid w:val="009E4CC3"/>
    <w:rsid w:val="009E7823"/>
    <w:rsid w:val="009F026D"/>
    <w:rsid w:val="009F48F4"/>
    <w:rsid w:val="00A0018F"/>
    <w:rsid w:val="00A12AE0"/>
    <w:rsid w:val="00A2117F"/>
    <w:rsid w:val="00A33344"/>
    <w:rsid w:val="00A37E4B"/>
    <w:rsid w:val="00A75D13"/>
    <w:rsid w:val="00A867B9"/>
    <w:rsid w:val="00A9724D"/>
    <w:rsid w:val="00B41A0C"/>
    <w:rsid w:val="00B50049"/>
    <w:rsid w:val="00B90508"/>
    <w:rsid w:val="00BC5258"/>
    <w:rsid w:val="00BD128E"/>
    <w:rsid w:val="00C31843"/>
    <w:rsid w:val="00C40FF6"/>
    <w:rsid w:val="00C452E8"/>
    <w:rsid w:val="00C50433"/>
    <w:rsid w:val="00C760EE"/>
    <w:rsid w:val="00C8561F"/>
    <w:rsid w:val="00C90429"/>
    <w:rsid w:val="00CD649E"/>
    <w:rsid w:val="00CE08DA"/>
    <w:rsid w:val="00CE4681"/>
    <w:rsid w:val="00CF0941"/>
    <w:rsid w:val="00CF1295"/>
    <w:rsid w:val="00D32CA3"/>
    <w:rsid w:val="00D63739"/>
    <w:rsid w:val="00D65615"/>
    <w:rsid w:val="00D731E6"/>
    <w:rsid w:val="00DC127D"/>
    <w:rsid w:val="00DC634A"/>
    <w:rsid w:val="00DD2F75"/>
    <w:rsid w:val="00DD3776"/>
    <w:rsid w:val="00E12762"/>
    <w:rsid w:val="00E2585B"/>
    <w:rsid w:val="00E3407F"/>
    <w:rsid w:val="00E926D1"/>
    <w:rsid w:val="00EA13F3"/>
    <w:rsid w:val="00EA459C"/>
    <w:rsid w:val="00EB3A96"/>
    <w:rsid w:val="00EB5FFA"/>
    <w:rsid w:val="00EC15E2"/>
    <w:rsid w:val="00EC1EDA"/>
    <w:rsid w:val="00EC4F50"/>
    <w:rsid w:val="00EC56E4"/>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EF13AF7B-A9A9-40F3-9E2B-91D4E71C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Portreath</cp:lastModifiedBy>
  <cp:revision>3</cp:revision>
  <cp:lastPrinted>2021-11-12T10:55:00Z</cp:lastPrinted>
  <dcterms:created xsi:type="dcterms:W3CDTF">2023-03-30T16:45:00Z</dcterms:created>
  <dcterms:modified xsi:type="dcterms:W3CDTF">2023-03-31T12:01:00Z</dcterms:modified>
</cp:coreProperties>
</file>