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5171" w:rsidRPr="000B3D49" w:rsidRDefault="00545998" w:rsidP="00D6316A">
      <w:pPr>
        <w:spacing w:line="360" w:lineRule="auto"/>
        <w:rPr>
          <w:rFonts w:ascii="Calibri" w:hAnsi="Calibri" w:cs="Calibri"/>
          <w:b/>
          <w:sz w:val="22"/>
          <w:szCs w:val="22"/>
        </w:rPr>
      </w:pPr>
      <w:r w:rsidRPr="000B3D49">
        <w:rPr>
          <w:rFonts w:ascii="Calibri" w:eastAsia="Calibri" w:hAnsi="Calibri" w:cs="Calibri"/>
          <w:sz w:val="22"/>
          <w:szCs w:val="22"/>
          <w:lang w:eastAsia="en-US"/>
        </w:rPr>
        <w:t>Our Policy reflects the statuto</w:t>
      </w:r>
      <w:r w:rsidR="0058657A">
        <w:rPr>
          <w:rFonts w:ascii="Calibri" w:eastAsia="Calibri" w:hAnsi="Calibri" w:cs="Calibri"/>
          <w:sz w:val="22"/>
          <w:szCs w:val="22"/>
          <w:lang w:eastAsia="en-US"/>
        </w:rPr>
        <w:t>ry requirements of the EYFS 20</w:t>
      </w:r>
      <w:r w:rsidR="006622C3">
        <w:rPr>
          <w:rFonts w:ascii="Calibri" w:eastAsia="Calibri" w:hAnsi="Calibri" w:cs="Calibri"/>
          <w:sz w:val="22"/>
          <w:szCs w:val="22"/>
          <w:lang w:eastAsia="en-US"/>
        </w:rPr>
        <w:t>2</w:t>
      </w:r>
      <w:r w:rsidR="00E251D9">
        <w:rPr>
          <w:rFonts w:ascii="Calibri" w:eastAsia="Calibri" w:hAnsi="Calibri" w:cs="Calibri"/>
          <w:sz w:val="22"/>
          <w:szCs w:val="22"/>
          <w:lang w:eastAsia="en-US"/>
        </w:rPr>
        <w:t>4</w:t>
      </w:r>
      <w:r w:rsidRPr="000B3D49">
        <w:rPr>
          <w:rFonts w:ascii="Calibri" w:eastAsia="Calibri" w:hAnsi="Calibri" w:cs="Calibri"/>
          <w:sz w:val="22"/>
          <w:szCs w:val="22"/>
          <w:lang w:eastAsia="en-US"/>
        </w:rPr>
        <w:t xml:space="preserve"> as listed in </w:t>
      </w:r>
      <w:r w:rsidR="0027778C" w:rsidRPr="000B3D49">
        <w:rPr>
          <w:rFonts w:ascii="Calibri" w:hAnsi="Calibri" w:cs="Calibri"/>
          <w:bCs/>
          <w:sz w:val="22"/>
          <w:szCs w:val="22"/>
        </w:rPr>
        <w:t>The</w:t>
      </w:r>
      <w:r w:rsidRPr="000B3D49">
        <w:rPr>
          <w:rFonts w:ascii="Calibri" w:eastAsia="Calibri" w:hAnsi="Calibri" w:cs="Calibri"/>
          <w:sz w:val="22"/>
          <w:szCs w:val="22"/>
          <w:lang w:eastAsia="en-US"/>
        </w:rPr>
        <w:t xml:space="preserve"> Welfare Requirements</w:t>
      </w:r>
      <w:r w:rsidR="00842A6A" w:rsidRPr="000B3D49">
        <w:rPr>
          <w:rFonts w:ascii="Calibri" w:eastAsia="Calibri" w:hAnsi="Calibri" w:cs="Calibri"/>
          <w:sz w:val="22"/>
          <w:szCs w:val="22"/>
          <w:lang w:eastAsia="en-US"/>
        </w:rPr>
        <w:t xml:space="preserve">-Suitable People </w:t>
      </w:r>
    </w:p>
    <w:p w:rsidR="0027778C" w:rsidRPr="000B3D49" w:rsidRDefault="0027778C" w:rsidP="00814DF1">
      <w:pPr>
        <w:spacing w:line="360" w:lineRule="auto"/>
        <w:rPr>
          <w:rFonts w:ascii="Calibri" w:hAnsi="Calibri" w:cs="Calibri"/>
          <w:b/>
          <w:sz w:val="22"/>
          <w:szCs w:val="22"/>
        </w:rPr>
      </w:pPr>
    </w:p>
    <w:p w:rsidR="00265171" w:rsidRPr="000B3D49" w:rsidRDefault="00265171" w:rsidP="00814DF1">
      <w:pPr>
        <w:spacing w:line="360" w:lineRule="auto"/>
        <w:rPr>
          <w:rFonts w:ascii="Calibri" w:hAnsi="Calibri" w:cs="Calibri"/>
          <w:b/>
          <w:sz w:val="22"/>
          <w:szCs w:val="22"/>
        </w:rPr>
      </w:pPr>
      <w:r w:rsidRPr="000B3D49">
        <w:rPr>
          <w:rFonts w:ascii="Calibri" w:hAnsi="Calibri" w:cs="Calibri"/>
          <w:b/>
          <w:sz w:val="22"/>
          <w:szCs w:val="22"/>
        </w:rPr>
        <w:t xml:space="preserve">Policy </w:t>
      </w:r>
      <w:r w:rsidR="008438BC" w:rsidRPr="000B3D49">
        <w:rPr>
          <w:rFonts w:ascii="Calibri" w:hAnsi="Calibri" w:cs="Calibri"/>
          <w:b/>
          <w:sz w:val="22"/>
          <w:szCs w:val="22"/>
        </w:rPr>
        <w:t>s</w:t>
      </w:r>
      <w:r w:rsidRPr="000B3D49">
        <w:rPr>
          <w:rFonts w:ascii="Calibri" w:hAnsi="Calibri" w:cs="Calibri"/>
          <w:b/>
          <w:sz w:val="22"/>
          <w:szCs w:val="22"/>
        </w:rPr>
        <w:t>tatement</w:t>
      </w:r>
    </w:p>
    <w:p w:rsidR="00265171" w:rsidRPr="000B3D49" w:rsidRDefault="00265171" w:rsidP="00814DF1">
      <w:pPr>
        <w:spacing w:line="360" w:lineRule="auto"/>
        <w:rPr>
          <w:rFonts w:ascii="Calibri" w:hAnsi="Calibri" w:cs="Calibri"/>
          <w:b/>
          <w:sz w:val="22"/>
          <w:szCs w:val="22"/>
        </w:rPr>
      </w:pPr>
    </w:p>
    <w:p w:rsidR="00285E63" w:rsidRPr="000B3D49" w:rsidRDefault="00285E63" w:rsidP="00285E63">
      <w:pPr>
        <w:numPr>
          <w:ilvl w:val="0"/>
          <w:numId w:val="8"/>
        </w:numPr>
        <w:spacing w:line="360" w:lineRule="auto"/>
        <w:rPr>
          <w:rFonts w:ascii="Calibri" w:hAnsi="Calibri" w:cs="Calibri"/>
          <w:sz w:val="22"/>
          <w:szCs w:val="22"/>
        </w:rPr>
      </w:pPr>
      <w:r w:rsidRPr="000B3D49">
        <w:rPr>
          <w:rFonts w:ascii="Calibri" w:hAnsi="Calibri" w:cs="Calibri"/>
          <w:sz w:val="22"/>
          <w:szCs w:val="22"/>
        </w:rPr>
        <w:t>We ensure that people looking after children are suitable to fulfil the requirement</w:t>
      </w:r>
      <w:r w:rsidR="0058657A">
        <w:rPr>
          <w:rFonts w:ascii="Calibri" w:hAnsi="Calibri" w:cs="Calibri"/>
          <w:sz w:val="22"/>
          <w:szCs w:val="22"/>
        </w:rPr>
        <w:t>s of their roles</w:t>
      </w:r>
    </w:p>
    <w:p w:rsidR="00265171" w:rsidRPr="000B3D49" w:rsidRDefault="00265171" w:rsidP="00285E63">
      <w:pPr>
        <w:numPr>
          <w:ilvl w:val="0"/>
          <w:numId w:val="8"/>
        </w:numPr>
        <w:spacing w:line="360" w:lineRule="auto"/>
        <w:rPr>
          <w:rFonts w:ascii="Calibri" w:hAnsi="Calibri" w:cs="Calibri"/>
          <w:sz w:val="22"/>
          <w:szCs w:val="22"/>
        </w:rPr>
      </w:pPr>
      <w:r w:rsidRPr="000B3D49">
        <w:rPr>
          <w:rFonts w:ascii="Calibri" w:hAnsi="Calibri" w:cs="Calibri"/>
          <w:sz w:val="22"/>
          <w:szCs w:val="22"/>
        </w:rPr>
        <w:t>We provide a staffing ratio in line with the Welfare requirements of the Early Years Foundation Stage</w:t>
      </w:r>
      <w:r w:rsidR="0058657A">
        <w:rPr>
          <w:rFonts w:ascii="Calibri" w:hAnsi="Calibri" w:cs="Calibri"/>
          <w:sz w:val="22"/>
          <w:szCs w:val="22"/>
        </w:rPr>
        <w:t xml:space="preserve"> 20</w:t>
      </w:r>
      <w:r w:rsidR="006622C3">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to ensure that children have sufficient individual attention and to guarantee care an</w:t>
      </w:r>
      <w:r w:rsidR="00B80BC1" w:rsidRPr="000B3D49">
        <w:rPr>
          <w:rFonts w:ascii="Calibri" w:hAnsi="Calibri" w:cs="Calibri"/>
          <w:sz w:val="22"/>
          <w:szCs w:val="22"/>
        </w:rPr>
        <w:t xml:space="preserve">d education of a high quality. </w:t>
      </w:r>
      <w:r w:rsidRPr="000B3D49">
        <w:rPr>
          <w:rFonts w:ascii="Calibri" w:hAnsi="Calibri" w:cs="Calibri"/>
          <w:sz w:val="22"/>
          <w:szCs w:val="22"/>
        </w:rPr>
        <w:t>Our staff are appropriately qualified</w:t>
      </w:r>
      <w:r w:rsidR="006622C3">
        <w:rPr>
          <w:rFonts w:ascii="Calibri" w:hAnsi="Calibri" w:cs="Calibri"/>
          <w:sz w:val="22"/>
          <w:szCs w:val="22"/>
        </w:rPr>
        <w:t>,</w:t>
      </w:r>
      <w:r w:rsidRPr="000B3D49">
        <w:rPr>
          <w:rFonts w:ascii="Calibri" w:hAnsi="Calibri" w:cs="Calibri"/>
          <w:sz w:val="22"/>
          <w:szCs w:val="22"/>
        </w:rPr>
        <w:t xml:space="preserve"> and we carry out </w:t>
      </w:r>
      <w:r w:rsidR="009B48A4" w:rsidRPr="000B3D49">
        <w:rPr>
          <w:rFonts w:ascii="Calibri" w:hAnsi="Calibri" w:cs="Calibri"/>
          <w:sz w:val="22"/>
          <w:szCs w:val="22"/>
        </w:rPr>
        <w:t xml:space="preserve">DBS </w:t>
      </w:r>
      <w:r w:rsidRPr="000B3D49">
        <w:rPr>
          <w:rFonts w:ascii="Calibri" w:hAnsi="Calibri" w:cs="Calibri"/>
          <w:sz w:val="22"/>
          <w:szCs w:val="22"/>
        </w:rPr>
        <w:t>checks for criminal and other</w:t>
      </w:r>
      <w:r w:rsidR="00B30A55" w:rsidRPr="000B3D49">
        <w:rPr>
          <w:rFonts w:ascii="Calibri" w:hAnsi="Calibri" w:cs="Calibri"/>
          <w:sz w:val="22"/>
          <w:szCs w:val="22"/>
        </w:rPr>
        <w:t xml:space="preserve"> records </w:t>
      </w:r>
      <w:r w:rsidRPr="000B3D49">
        <w:rPr>
          <w:rFonts w:ascii="Calibri" w:hAnsi="Calibri" w:cs="Calibri"/>
          <w:sz w:val="22"/>
          <w:szCs w:val="22"/>
        </w:rPr>
        <w:t>in accordance with statutory requirements.</w:t>
      </w:r>
    </w:p>
    <w:p w:rsidR="00285E63" w:rsidRPr="000B3D49" w:rsidRDefault="00285E63" w:rsidP="00285E63">
      <w:pPr>
        <w:numPr>
          <w:ilvl w:val="0"/>
          <w:numId w:val="8"/>
        </w:numPr>
        <w:spacing w:line="360" w:lineRule="auto"/>
        <w:rPr>
          <w:rFonts w:ascii="Calibri" w:hAnsi="Calibri" w:cs="Calibri"/>
          <w:sz w:val="22"/>
          <w:szCs w:val="22"/>
        </w:rPr>
      </w:pPr>
      <w:r w:rsidRPr="000B3D49">
        <w:rPr>
          <w:rFonts w:ascii="Calibri" w:hAnsi="Calibri" w:cs="Calibri"/>
          <w:sz w:val="22"/>
          <w:szCs w:val="22"/>
        </w:rPr>
        <w:t>We</w:t>
      </w:r>
      <w:r w:rsidR="00D6316A" w:rsidRPr="000B3D49">
        <w:rPr>
          <w:rFonts w:ascii="Calibri" w:hAnsi="Calibri" w:cs="Calibri"/>
          <w:sz w:val="22"/>
          <w:szCs w:val="22"/>
        </w:rPr>
        <w:t xml:space="preserve"> have</w:t>
      </w:r>
      <w:r w:rsidRPr="000B3D49">
        <w:rPr>
          <w:rFonts w:ascii="Calibri" w:hAnsi="Calibri" w:cs="Calibri"/>
          <w:sz w:val="22"/>
          <w:szCs w:val="22"/>
        </w:rPr>
        <w:t xml:space="preserve"> effective systems in place to </w:t>
      </w:r>
      <w:r w:rsidR="00D6316A" w:rsidRPr="000B3D49">
        <w:rPr>
          <w:rFonts w:ascii="Calibri" w:hAnsi="Calibri" w:cs="Calibri"/>
          <w:sz w:val="22"/>
          <w:szCs w:val="22"/>
        </w:rPr>
        <w:t>ensure that practitioners, and any other person who is likely to have re</w:t>
      </w:r>
      <w:r w:rsidRPr="000B3D49">
        <w:rPr>
          <w:rFonts w:ascii="Calibri" w:hAnsi="Calibri" w:cs="Calibri"/>
          <w:sz w:val="22"/>
          <w:szCs w:val="22"/>
        </w:rPr>
        <w:t>gular contact with children are suitable</w:t>
      </w:r>
      <w:r w:rsidR="00154502" w:rsidRPr="000B3D49">
        <w:rPr>
          <w:rFonts w:ascii="Calibri" w:hAnsi="Calibri" w:cs="Calibri"/>
          <w:sz w:val="22"/>
          <w:szCs w:val="22"/>
        </w:rPr>
        <w:t>.</w:t>
      </w:r>
      <w:r w:rsidR="00D6316A" w:rsidRPr="000B3D49">
        <w:rPr>
          <w:rFonts w:ascii="Calibri" w:hAnsi="Calibri" w:cs="Calibri"/>
          <w:sz w:val="22"/>
          <w:szCs w:val="22"/>
        </w:rPr>
        <w:t xml:space="preserve">  </w:t>
      </w:r>
    </w:p>
    <w:p w:rsidR="00197BC3" w:rsidRPr="000B3D49" w:rsidRDefault="00285E63" w:rsidP="00D6316A">
      <w:pPr>
        <w:numPr>
          <w:ilvl w:val="0"/>
          <w:numId w:val="8"/>
        </w:numPr>
        <w:spacing w:line="360" w:lineRule="auto"/>
        <w:rPr>
          <w:rFonts w:ascii="Calibri" w:hAnsi="Calibri" w:cs="Calibri"/>
          <w:sz w:val="22"/>
          <w:szCs w:val="22"/>
        </w:rPr>
      </w:pPr>
      <w:r w:rsidRPr="000B3D49">
        <w:rPr>
          <w:rFonts w:ascii="Calibri" w:hAnsi="Calibri" w:cs="Calibri"/>
          <w:sz w:val="22"/>
          <w:szCs w:val="22"/>
        </w:rPr>
        <w:t xml:space="preserve">We </w:t>
      </w:r>
      <w:r w:rsidR="00D6316A" w:rsidRPr="000B3D49">
        <w:rPr>
          <w:rFonts w:ascii="Calibri" w:hAnsi="Calibri" w:cs="Calibri"/>
          <w:sz w:val="22"/>
          <w:szCs w:val="22"/>
        </w:rPr>
        <w:t xml:space="preserve">obtain an enhanced criminal records disclosure in respect of every </w:t>
      </w:r>
      <w:r w:rsidR="00E45466" w:rsidRPr="000B3D49">
        <w:rPr>
          <w:rFonts w:ascii="Calibri" w:hAnsi="Calibri" w:cs="Calibri"/>
          <w:sz w:val="22"/>
          <w:szCs w:val="22"/>
        </w:rPr>
        <w:t xml:space="preserve">person aged 16 and over who </w:t>
      </w:r>
      <w:r w:rsidRPr="000B3D49">
        <w:rPr>
          <w:rFonts w:ascii="Calibri" w:hAnsi="Calibri" w:cs="Calibri"/>
          <w:sz w:val="22"/>
          <w:szCs w:val="22"/>
        </w:rPr>
        <w:t>works directly with children or</w:t>
      </w:r>
      <w:r w:rsidR="00D6316A" w:rsidRPr="000B3D49">
        <w:rPr>
          <w:rFonts w:ascii="Calibri" w:hAnsi="Calibri" w:cs="Calibri"/>
          <w:sz w:val="22"/>
          <w:szCs w:val="22"/>
        </w:rPr>
        <w:t xml:space="preserve"> works</w:t>
      </w:r>
      <w:r w:rsidR="00E45466" w:rsidRPr="000B3D49">
        <w:rPr>
          <w:rFonts w:ascii="Calibri" w:hAnsi="Calibri" w:cs="Calibri"/>
          <w:sz w:val="22"/>
          <w:szCs w:val="22"/>
        </w:rPr>
        <w:t xml:space="preserve"> on the premises</w:t>
      </w:r>
      <w:r w:rsidR="00D6316A" w:rsidRPr="000B3D49">
        <w:rPr>
          <w:rFonts w:ascii="Calibri" w:hAnsi="Calibri" w:cs="Calibri"/>
          <w:sz w:val="22"/>
          <w:szCs w:val="22"/>
        </w:rPr>
        <w:t xml:space="preserve"> (unless they do not work on the part of the premises where the childcare takes place, or do not work there at t</w:t>
      </w:r>
      <w:r w:rsidR="00154502" w:rsidRPr="000B3D49">
        <w:rPr>
          <w:rFonts w:ascii="Calibri" w:hAnsi="Calibri" w:cs="Calibri"/>
          <w:sz w:val="22"/>
          <w:szCs w:val="22"/>
        </w:rPr>
        <w:t>imes when children are present</w:t>
      </w:r>
      <w:r w:rsidR="0058657A">
        <w:rPr>
          <w:rFonts w:ascii="Calibri" w:hAnsi="Calibri" w:cs="Calibri"/>
          <w:sz w:val="22"/>
          <w:szCs w:val="22"/>
        </w:rPr>
        <w:t xml:space="preserve"> (EYFS 20</w:t>
      </w:r>
      <w:r w:rsidR="006622C3">
        <w:rPr>
          <w:rFonts w:ascii="Calibri" w:hAnsi="Calibri" w:cs="Calibri"/>
          <w:sz w:val="22"/>
          <w:szCs w:val="22"/>
        </w:rPr>
        <w:t>2</w:t>
      </w:r>
      <w:r w:rsidR="00E251D9">
        <w:rPr>
          <w:rFonts w:ascii="Calibri" w:hAnsi="Calibri" w:cs="Calibri"/>
          <w:sz w:val="22"/>
          <w:szCs w:val="22"/>
        </w:rPr>
        <w:t>4</w:t>
      </w:r>
      <w:r w:rsidR="0058657A">
        <w:rPr>
          <w:rFonts w:ascii="Calibri" w:hAnsi="Calibri" w:cs="Calibri"/>
          <w:sz w:val="22"/>
          <w:szCs w:val="22"/>
        </w:rPr>
        <w:t xml:space="preserve"> 3.1</w:t>
      </w:r>
      <w:r w:rsidR="00E251D9">
        <w:rPr>
          <w:rFonts w:ascii="Calibri" w:hAnsi="Calibri" w:cs="Calibri"/>
          <w:sz w:val="22"/>
          <w:szCs w:val="22"/>
        </w:rPr>
        <w:t>1</w:t>
      </w:r>
      <w:r w:rsidR="0058657A">
        <w:rPr>
          <w:rFonts w:ascii="Calibri" w:hAnsi="Calibri" w:cs="Calibri"/>
          <w:sz w:val="22"/>
          <w:szCs w:val="22"/>
        </w:rPr>
        <w:t>)</w:t>
      </w:r>
      <w:r w:rsidR="00154502" w:rsidRPr="000B3D49">
        <w:rPr>
          <w:rFonts w:ascii="Calibri" w:hAnsi="Calibri" w:cs="Calibri"/>
          <w:sz w:val="22"/>
          <w:szCs w:val="22"/>
        </w:rPr>
        <w:t>.</w:t>
      </w:r>
    </w:p>
    <w:p w:rsidR="00197BC3" w:rsidRPr="000B3D49" w:rsidRDefault="00197BC3" w:rsidP="00D6316A">
      <w:pPr>
        <w:numPr>
          <w:ilvl w:val="0"/>
          <w:numId w:val="8"/>
        </w:numPr>
        <w:spacing w:line="360" w:lineRule="auto"/>
        <w:rPr>
          <w:rFonts w:ascii="Calibri" w:hAnsi="Calibri" w:cs="Calibri"/>
          <w:sz w:val="22"/>
          <w:szCs w:val="22"/>
        </w:rPr>
      </w:pPr>
      <w:r w:rsidRPr="000B3D49">
        <w:rPr>
          <w:rFonts w:ascii="Calibri" w:hAnsi="Calibri" w:cs="Calibri"/>
          <w:sz w:val="22"/>
          <w:szCs w:val="22"/>
        </w:rPr>
        <w:t xml:space="preserve">We </w:t>
      </w:r>
      <w:r w:rsidR="00D6316A" w:rsidRPr="000B3D49">
        <w:rPr>
          <w:rFonts w:ascii="Calibri" w:hAnsi="Calibri" w:cs="Calibri"/>
          <w:sz w:val="22"/>
          <w:szCs w:val="22"/>
        </w:rPr>
        <w:t>tell staff that they are expected to disclose any convictions, cautions, court orders, reprimands and warnings that may affect their suitability to work with children (whether received before or during t</w:t>
      </w:r>
      <w:r w:rsidR="00154502" w:rsidRPr="000B3D49">
        <w:rPr>
          <w:rFonts w:ascii="Calibri" w:hAnsi="Calibri" w:cs="Calibri"/>
          <w:sz w:val="22"/>
          <w:szCs w:val="22"/>
        </w:rPr>
        <w:t>heir employment at the setting); w</w:t>
      </w:r>
      <w:r w:rsidRPr="000B3D49">
        <w:rPr>
          <w:rFonts w:ascii="Calibri" w:hAnsi="Calibri" w:cs="Calibri"/>
          <w:sz w:val="22"/>
          <w:szCs w:val="22"/>
        </w:rPr>
        <w:t xml:space="preserve">e make this clear at our regular supervision meetings. We do </w:t>
      </w:r>
      <w:r w:rsidR="00D6316A" w:rsidRPr="000B3D49">
        <w:rPr>
          <w:rFonts w:ascii="Calibri" w:hAnsi="Calibri" w:cs="Calibri"/>
          <w:sz w:val="22"/>
          <w:szCs w:val="22"/>
        </w:rPr>
        <w:t xml:space="preserve">not allow people whose suitability has not been checked, including through a criminal records check, to have unsupervised contact with children being cared for. </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13</w:t>
      </w:r>
      <w:r w:rsidRPr="000B3D49">
        <w:rPr>
          <w:rFonts w:ascii="Calibri" w:hAnsi="Calibri" w:cs="Calibri"/>
          <w:sz w:val="22"/>
          <w:szCs w:val="22"/>
        </w:rPr>
        <w:t>)</w:t>
      </w:r>
      <w:r w:rsidR="00D6316A" w:rsidRPr="000B3D49">
        <w:rPr>
          <w:rFonts w:ascii="Calibri" w:hAnsi="Calibri" w:cs="Calibri"/>
          <w:sz w:val="22"/>
          <w:szCs w:val="22"/>
        </w:rPr>
        <w:t xml:space="preserve"> </w:t>
      </w:r>
    </w:p>
    <w:p w:rsidR="00197BC3" w:rsidRPr="000B3D49" w:rsidRDefault="00197BC3" w:rsidP="00D6316A">
      <w:pPr>
        <w:numPr>
          <w:ilvl w:val="0"/>
          <w:numId w:val="8"/>
        </w:numPr>
        <w:spacing w:line="360" w:lineRule="auto"/>
        <w:rPr>
          <w:rFonts w:ascii="Calibri" w:hAnsi="Calibri" w:cs="Calibri"/>
          <w:sz w:val="22"/>
          <w:szCs w:val="22"/>
        </w:rPr>
      </w:pPr>
      <w:r w:rsidRPr="000B3D49">
        <w:rPr>
          <w:rFonts w:ascii="Calibri" w:hAnsi="Calibri" w:cs="Calibri"/>
          <w:sz w:val="22"/>
          <w:szCs w:val="22"/>
        </w:rPr>
        <w:t xml:space="preserve">We </w:t>
      </w:r>
      <w:r w:rsidR="00D6316A" w:rsidRPr="000B3D49">
        <w:rPr>
          <w:rFonts w:ascii="Calibri" w:hAnsi="Calibri" w:cs="Calibri"/>
          <w:sz w:val="22"/>
          <w:szCs w:val="22"/>
        </w:rPr>
        <w:t>record information about staff qualifications and the identity checks and vetting processes that have been completed (including the criminal records disclosure reference number, the date a disclosure was obtained and de</w:t>
      </w:r>
      <w:r w:rsidR="00154502" w:rsidRPr="000B3D49">
        <w:rPr>
          <w:rFonts w:ascii="Calibri" w:hAnsi="Calibri" w:cs="Calibri"/>
          <w:sz w:val="22"/>
          <w:szCs w:val="22"/>
        </w:rPr>
        <w:t xml:space="preserve">tails of who obtained it </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3.1</w:t>
      </w:r>
      <w:r w:rsidR="00E251D9">
        <w:rPr>
          <w:rFonts w:ascii="Calibri" w:hAnsi="Calibri" w:cs="Calibri"/>
          <w:sz w:val="22"/>
          <w:szCs w:val="22"/>
        </w:rPr>
        <w:t>4</w:t>
      </w:r>
      <w:r w:rsidRPr="000B3D49">
        <w:rPr>
          <w:rFonts w:ascii="Calibri" w:hAnsi="Calibri" w:cs="Calibri"/>
          <w:sz w:val="22"/>
          <w:szCs w:val="22"/>
        </w:rPr>
        <w:t>)</w:t>
      </w:r>
      <w:r w:rsidR="00154502" w:rsidRPr="000B3D49">
        <w:rPr>
          <w:rFonts w:ascii="Calibri" w:hAnsi="Calibri" w:cs="Calibri"/>
          <w:sz w:val="22"/>
          <w:szCs w:val="22"/>
        </w:rPr>
        <w:t>.</w:t>
      </w:r>
    </w:p>
    <w:p w:rsidR="00C33359" w:rsidRPr="000B3D49" w:rsidRDefault="00197BC3" w:rsidP="00C33359">
      <w:pPr>
        <w:pStyle w:val="ListParagraph"/>
        <w:numPr>
          <w:ilvl w:val="0"/>
          <w:numId w:val="8"/>
        </w:numPr>
        <w:spacing w:line="360" w:lineRule="auto"/>
        <w:rPr>
          <w:rFonts w:ascii="Calibri" w:hAnsi="Calibri" w:cs="Calibri"/>
          <w:sz w:val="22"/>
          <w:szCs w:val="22"/>
        </w:rPr>
      </w:pPr>
      <w:r w:rsidRPr="000B3D49">
        <w:rPr>
          <w:rFonts w:ascii="Calibri" w:hAnsi="Calibri" w:cs="Calibri"/>
          <w:sz w:val="22"/>
          <w:szCs w:val="22"/>
        </w:rPr>
        <w:t xml:space="preserve">We meet our </w:t>
      </w:r>
      <w:r w:rsidR="00D6316A" w:rsidRPr="000B3D49">
        <w:rPr>
          <w:rFonts w:ascii="Calibri" w:hAnsi="Calibri" w:cs="Calibri"/>
          <w:sz w:val="22"/>
          <w:szCs w:val="22"/>
        </w:rPr>
        <w:t>responsibilities under the Safeguarding Vulnerable Groups Act 2006, which includes a duty to make a referral to the Disclosure and Barring Service where a member of staff is dismissed (or would have been, had the person not left the setting first) because they have harmed a child o</w:t>
      </w:r>
      <w:r w:rsidRPr="000B3D49">
        <w:rPr>
          <w:rFonts w:ascii="Calibri" w:hAnsi="Calibri" w:cs="Calibri"/>
          <w:sz w:val="22"/>
          <w:szCs w:val="22"/>
        </w:rPr>
        <w:t>r put a child at risk of harm</w:t>
      </w:r>
      <w:r w:rsidR="00D6316A" w:rsidRPr="000B3D49">
        <w:rPr>
          <w:rFonts w:ascii="Calibri" w:hAnsi="Calibri" w:cs="Calibri"/>
          <w:sz w:val="22"/>
          <w:szCs w:val="22"/>
        </w:rPr>
        <w:t xml:space="preserve"> </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3.1</w:t>
      </w:r>
      <w:r w:rsidR="00E251D9">
        <w:rPr>
          <w:rFonts w:ascii="Calibri" w:hAnsi="Calibri" w:cs="Calibri"/>
          <w:sz w:val="22"/>
          <w:szCs w:val="22"/>
        </w:rPr>
        <w:t>5</w:t>
      </w:r>
      <w:r w:rsidRPr="000B3D49">
        <w:rPr>
          <w:rFonts w:ascii="Calibri" w:hAnsi="Calibri" w:cs="Calibri"/>
          <w:sz w:val="22"/>
          <w:szCs w:val="22"/>
        </w:rPr>
        <w:t>)</w:t>
      </w:r>
      <w:r w:rsidR="00C33359" w:rsidRPr="000B3D49">
        <w:rPr>
          <w:rFonts w:ascii="Calibri" w:hAnsi="Calibri" w:cs="Calibri"/>
          <w:sz w:val="22"/>
          <w:szCs w:val="22"/>
        </w:rPr>
        <w:t xml:space="preserve"> </w:t>
      </w:r>
    </w:p>
    <w:p w:rsidR="00B80BC1" w:rsidRPr="000B3D49" w:rsidRDefault="00C33359" w:rsidP="00C33359">
      <w:pPr>
        <w:pStyle w:val="ListParagraph"/>
        <w:numPr>
          <w:ilvl w:val="0"/>
          <w:numId w:val="13"/>
        </w:numPr>
        <w:spacing w:line="360" w:lineRule="auto"/>
        <w:rPr>
          <w:rFonts w:ascii="Calibri" w:hAnsi="Calibri" w:cs="Calibri"/>
          <w:sz w:val="22"/>
          <w:szCs w:val="22"/>
        </w:rPr>
      </w:pPr>
      <w:r w:rsidRPr="000B3D49">
        <w:rPr>
          <w:rFonts w:ascii="Calibri" w:hAnsi="Calibri" w:cs="Calibri"/>
          <w:sz w:val="22"/>
          <w:szCs w:val="22"/>
        </w:rPr>
        <w:t>We inform Ofsted of any changes in the person responsible for our setting.</w:t>
      </w:r>
    </w:p>
    <w:p w:rsidR="00B80BC1" w:rsidRPr="000B3D49" w:rsidRDefault="00265171" w:rsidP="00B80BC1">
      <w:pPr>
        <w:numPr>
          <w:ilvl w:val="0"/>
          <w:numId w:val="8"/>
        </w:numPr>
        <w:spacing w:line="360" w:lineRule="auto"/>
        <w:rPr>
          <w:rFonts w:ascii="Calibri" w:hAnsi="Calibri" w:cs="Calibri"/>
          <w:sz w:val="22"/>
          <w:szCs w:val="22"/>
        </w:rPr>
      </w:pPr>
      <w:r w:rsidRPr="000B3D49">
        <w:rPr>
          <w:rFonts w:ascii="Calibri" w:hAnsi="Calibri" w:cs="Calibri"/>
          <w:sz w:val="22"/>
          <w:szCs w:val="22"/>
        </w:rPr>
        <w:lastRenderedPageBreak/>
        <w:t>A minimum of two staff/adults are on duty at any one time.</w:t>
      </w:r>
    </w:p>
    <w:p w:rsidR="00265171" w:rsidRPr="000B3D49" w:rsidRDefault="00265171" w:rsidP="00B80BC1">
      <w:pPr>
        <w:numPr>
          <w:ilvl w:val="0"/>
          <w:numId w:val="8"/>
        </w:numPr>
        <w:spacing w:line="360" w:lineRule="auto"/>
        <w:rPr>
          <w:rFonts w:ascii="Calibri" w:hAnsi="Calibri" w:cs="Calibri"/>
          <w:sz w:val="22"/>
          <w:szCs w:val="22"/>
        </w:rPr>
      </w:pPr>
      <w:r w:rsidRPr="000B3D49">
        <w:rPr>
          <w:rFonts w:ascii="Calibri" w:hAnsi="Calibri" w:cs="Calibri"/>
          <w:sz w:val="22"/>
          <w:szCs w:val="22"/>
        </w:rPr>
        <w:t>We hold regular staff meetings to undertake curriculum planning and to discuss children's progress, their achievements and any difficulties that may arise from time to time.</w:t>
      </w:r>
    </w:p>
    <w:p w:rsidR="00183DD3" w:rsidRPr="000B3D49" w:rsidRDefault="00183DD3" w:rsidP="00183DD3">
      <w:pPr>
        <w:spacing w:line="360" w:lineRule="auto"/>
        <w:rPr>
          <w:rFonts w:ascii="Calibri" w:hAnsi="Calibri" w:cs="Calibri"/>
          <w:sz w:val="22"/>
          <w:szCs w:val="22"/>
        </w:rPr>
      </w:pPr>
    </w:p>
    <w:p w:rsidR="00183DD3" w:rsidRPr="000B3D49" w:rsidRDefault="00183DD3" w:rsidP="00183DD3">
      <w:pPr>
        <w:spacing w:line="360" w:lineRule="auto"/>
        <w:rPr>
          <w:rFonts w:ascii="Calibri" w:hAnsi="Calibri" w:cs="Calibri"/>
          <w:b/>
          <w:sz w:val="22"/>
          <w:szCs w:val="22"/>
        </w:rPr>
      </w:pPr>
      <w:r w:rsidRPr="000B3D49">
        <w:rPr>
          <w:rFonts w:ascii="Calibri" w:hAnsi="Calibri" w:cs="Calibri"/>
          <w:b/>
          <w:sz w:val="22"/>
          <w:szCs w:val="22"/>
        </w:rPr>
        <w:t xml:space="preserve">Staff qualifications, training, support and skills </w:t>
      </w:r>
    </w:p>
    <w:p w:rsidR="00D7603A" w:rsidRPr="000B3D49" w:rsidRDefault="00183DD3" w:rsidP="00D7603A">
      <w:pPr>
        <w:spacing w:line="360" w:lineRule="auto"/>
        <w:rPr>
          <w:rFonts w:ascii="Calibri" w:hAnsi="Calibri" w:cs="Calibri"/>
          <w:sz w:val="22"/>
          <w:szCs w:val="22"/>
        </w:rPr>
      </w:pPr>
      <w:r w:rsidRPr="000B3D49">
        <w:rPr>
          <w:rFonts w:ascii="Calibri" w:hAnsi="Calibri" w:cs="Calibri"/>
          <w:sz w:val="22"/>
          <w:szCs w:val="22"/>
        </w:rPr>
        <w:t>Portreath Pre-school strives to provide the highest quality provision and outstanding daily experiences</w:t>
      </w:r>
      <w:r w:rsidR="00154502" w:rsidRPr="000B3D49">
        <w:rPr>
          <w:rFonts w:ascii="Calibri" w:hAnsi="Calibri" w:cs="Calibri"/>
          <w:sz w:val="22"/>
          <w:szCs w:val="22"/>
        </w:rPr>
        <w:t xml:space="preserve"> for our </w:t>
      </w:r>
      <w:r w:rsidRPr="000B3D49">
        <w:rPr>
          <w:rFonts w:ascii="Calibri" w:hAnsi="Calibri" w:cs="Calibri"/>
          <w:sz w:val="22"/>
          <w:szCs w:val="22"/>
        </w:rPr>
        <w:t xml:space="preserve">children and believe that this </w:t>
      </w:r>
      <w:r w:rsidR="00154502" w:rsidRPr="000B3D49">
        <w:rPr>
          <w:rFonts w:ascii="Calibri" w:hAnsi="Calibri" w:cs="Calibri"/>
          <w:sz w:val="22"/>
          <w:szCs w:val="22"/>
        </w:rPr>
        <w:t>is dependent</w:t>
      </w:r>
      <w:r w:rsidRPr="000B3D49">
        <w:rPr>
          <w:rFonts w:ascii="Calibri" w:hAnsi="Calibri" w:cs="Calibri"/>
          <w:sz w:val="22"/>
          <w:szCs w:val="22"/>
        </w:rPr>
        <w:t xml:space="preserve"> on all practitioners having appropriate qualifications, training, skills and knowledge and a clear understanding of their roles and responsibilities. </w:t>
      </w:r>
    </w:p>
    <w:p w:rsidR="00F64560" w:rsidRPr="000B3D49" w:rsidRDefault="00F64560" w:rsidP="00D7603A">
      <w:pPr>
        <w:spacing w:line="360" w:lineRule="auto"/>
        <w:rPr>
          <w:rFonts w:ascii="Calibri" w:hAnsi="Calibri" w:cs="Calibri"/>
          <w:i/>
          <w:sz w:val="22"/>
          <w:szCs w:val="22"/>
        </w:rPr>
      </w:pPr>
    </w:p>
    <w:p w:rsidR="004B6F52" w:rsidRPr="000B3D49" w:rsidRDefault="00D7603A" w:rsidP="00D7603A">
      <w:pPr>
        <w:numPr>
          <w:ilvl w:val="0"/>
          <w:numId w:val="10"/>
        </w:numPr>
        <w:spacing w:line="360" w:lineRule="auto"/>
        <w:rPr>
          <w:rFonts w:ascii="Calibri" w:hAnsi="Calibri" w:cs="Calibri"/>
          <w:sz w:val="22"/>
          <w:szCs w:val="22"/>
        </w:rPr>
      </w:pPr>
      <w:r w:rsidRPr="000B3D49">
        <w:rPr>
          <w:rFonts w:ascii="Calibri" w:hAnsi="Calibri" w:cs="Calibri"/>
          <w:sz w:val="22"/>
          <w:szCs w:val="22"/>
        </w:rPr>
        <w:t xml:space="preserve">Our setting budget allocates resources to training. We provide at least 4 days a year regular in-service training to all staff - whether paid staff or volunteers </w:t>
      </w:r>
      <w:r w:rsidR="00F64560" w:rsidRPr="000B3D49">
        <w:rPr>
          <w:rFonts w:ascii="Calibri" w:hAnsi="Calibri" w:cs="Calibri"/>
          <w:sz w:val="22"/>
          <w:szCs w:val="22"/>
        </w:rPr>
        <w:t>- using</w:t>
      </w:r>
      <w:r w:rsidRPr="000B3D49">
        <w:rPr>
          <w:rFonts w:ascii="Calibri" w:hAnsi="Calibri" w:cs="Calibri"/>
          <w:sz w:val="22"/>
          <w:szCs w:val="22"/>
        </w:rPr>
        <w:t xml:space="preserve"> Cornwall Council</w:t>
      </w:r>
      <w:r w:rsidR="00F64560" w:rsidRPr="000B3D49">
        <w:rPr>
          <w:rFonts w:ascii="Calibri" w:hAnsi="Calibri" w:cs="Calibri"/>
          <w:sz w:val="22"/>
          <w:szCs w:val="22"/>
        </w:rPr>
        <w:t xml:space="preserve"> training</w:t>
      </w:r>
      <w:r w:rsidRPr="000B3D49">
        <w:rPr>
          <w:rFonts w:ascii="Calibri" w:hAnsi="Calibri" w:cs="Calibri"/>
          <w:sz w:val="22"/>
          <w:szCs w:val="22"/>
        </w:rPr>
        <w:t xml:space="preserve">, Pre-School Learning Alliance, external agencies and In House training. </w:t>
      </w:r>
    </w:p>
    <w:p w:rsidR="007E4810" w:rsidRPr="000B3D49" w:rsidRDefault="00D7603A" w:rsidP="00D7603A">
      <w:pPr>
        <w:numPr>
          <w:ilvl w:val="0"/>
          <w:numId w:val="10"/>
        </w:numPr>
        <w:spacing w:line="360" w:lineRule="auto"/>
        <w:rPr>
          <w:rFonts w:ascii="Calibri" w:hAnsi="Calibri" w:cs="Calibri"/>
          <w:sz w:val="22"/>
          <w:szCs w:val="22"/>
        </w:rPr>
      </w:pPr>
      <w:r w:rsidRPr="000B3D49">
        <w:rPr>
          <w:rFonts w:ascii="Calibri" w:hAnsi="Calibri" w:cs="Calibri"/>
          <w:sz w:val="22"/>
          <w:szCs w:val="22"/>
        </w:rPr>
        <w:t xml:space="preserve">A copy of the highest relevant qualification plus in date first aid and child protection/safeguarding certificates are held in personal staff folders. In </w:t>
      </w:r>
      <w:proofErr w:type="gramStart"/>
      <w:r w:rsidRPr="000B3D49">
        <w:rPr>
          <w:rFonts w:ascii="Calibri" w:hAnsi="Calibri" w:cs="Calibri"/>
          <w:sz w:val="22"/>
          <w:szCs w:val="22"/>
        </w:rPr>
        <w:t>addition</w:t>
      </w:r>
      <w:proofErr w:type="gramEnd"/>
      <w:r w:rsidRPr="000B3D49">
        <w:rPr>
          <w:rFonts w:ascii="Calibri" w:hAnsi="Calibri" w:cs="Calibri"/>
          <w:sz w:val="22"/>
          <w:szCs w:val="22"/>
        </w:rPr>
        <w:t xml:space="preserve"> the designated members of staff for Health and Safety and Food Hygiene will also include copies of their certificates in their personal files.</w:t>
      </w:r>
    </w:p>
    <w:p w:rsidR="00555A01" w:rsidRPr="000B3D49" w:rsidRDefault="00183DD3" w:rsidP="007E4810">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We ensure that all staff </w:t>
      </w:r>
      <w:r w:rsidR="00014CB2" w:rsidRPr="000B3D49">
        <w:rPr>
          <w:rFonts w:ascii="Calibri" w:hAnsi="Calibri" w:cs="Calibri"/>
          <w:sz w:val="22"/>
          <w:szCs w:val="22"/>
        </w:rPr>
        <w:t>receives</w:t>
      </w:r>
      <w:r w:rsidRPr="000B3D49">
        <w:rPr>
          <w:rFonts w:ascii="Calibri" w:hAnsi="Calibri" w:cs="Calibri"/>
          <w:sz w:val="22"/>
          <w:szCs w:val="22"/>
        </w:rPr>
        <w:t xml:space="preserve"> induction training to help them understand their roles and responsibilities. Induction training includes information about emergency evacuation procedures, safeguarding, child protection, our equality policy, and health and safety.</w:t>
      </w:r>
      <w:r w:rsidR="00555A01" w:rsidRPr="000B3D49">
        <w:rPr>
          <w:rFonts w:ascii="Calibri" w:hAnsi="Calibri" w:cs="Calibri"/>
          <w:sz w:val="22"/>
          <w:szCs w:val="22"/>
        </w:rPr>
        <w:t xml:space="preserve">  Other policies and procedures will be introduced within an induction plan.</w:t>
      </w:r>
    </w:p>
    <w:p w:rsidR="00183DD3" w:rsidRPr="000B3D49" w:rsidRDefault="00183DD3" w:rsidP="00183DD3">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 </w:t>
      </w:r>
      <w:r w:rsidR="00F64560" w:rsidRPr="000B3D49">
        <w:rPr>
          <w:rFonts w:ascii="Calibri" w:hAnsi="Calibri" w:cs="Calibri"/>
          <w:sz w:val="22"/>
          <w:szCs w:val="22"/>
        </w:rPr>
        <w:t>A signed record of the</w:t>
      </w:r>
      <w:r w:rsidRPr="000B3D49">
        <w:rPr>
          <w:rFonts w:ascii="Calibri" w:hAnsi="Calibri" w:cs="Calibri"/>
          <w:sz w:val="22"/>
          <w:szCs w:val="22"/>
        </w:rPr>
        <w:t xml:space="preserve"> induction process is recorded in each staff members</w:t>
      </w:r>
      <w:r w:rsidR="00EE0517" w:rsidRPr="000B3D49">
        <w:rPr>
          <w:rFonts w:ascii="Calibri" w:hAnsi="Calibri" w:cs="Calibri"/>
          <w:sz w:val="22"/>
          <w:szCs w:val="22"/>
        </w:rPr>
        <w:t>’</w:t>
      </w:r>
      <w:r w:rsidRPr="000B3D49">
        <w:rPr>
          <w:rFonts w:ascii="Calibri" w:hAnsi="Calibri" w:cs="Calibri"/>
          <w:sz w:val="22"/>
          <w:szCs w:val="22"/>
        </w:rPr>
        <w:t xml:space="preserve"> personal file.</w:t>
      </w:r>
    </w:p>
    <w:p w:rsidR="00506E85" w:rsidRPr="000B3D49" w:rsidRDefault="00506E85" w:rsidP="00183DD3">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We </w:t>
      </w:r>
      <w:r w:rsidR="00183DD3" w:rsidRPr="000B3D49">
        <w:rPr>
          <w:rFonts w:ascii="Calibri" w:hAnsi="Calibri" w:cs="Calibri"/>
          <w:sz w:val="22"/>
          <w:szCs w:val="22"/>
        </w:rPr>
        <w:t>support staff to undertake appropriate training and professional development opportunities to ens</w:t>
      </w:r>
      <w:r w:rsidR="00F64560" w:rsidRPr="000B3D49">
        <w:rPr>
          <w:rFonts w:ascii="Calibri" w:hAnsi="Calibri" w:cs="Calibri"/>
          <w:sz w:val="22"/>
          <w:szCs w:val="22"/>
        </w:rPr>
        <w:t>ure that staff</w:t>
      </w:r>
      <w:r w:rsidR="00183DD3" w:rsidRPr="000B3D49">
        <w:rPr>
          <w:rFonts w:ascii="Calibri" w:hAnsi="Calibri" w:cs="Calibri"/>
          <w:sz w:val="22"/>
          <w:szCs w:val="22"/>
        </w:rPr>
        <w:t xml:space="preserve"> offer quality learning and development experiences for </w:t>
      </w:r>
      <w:r w:rsidR="00F64560" w:rsidRPr="000B3D49">
        <w:rPr>
          <w:rFonts w:ascii="Calibri" w:hAnsi="Calibri" w:cs="Calibri"/>
          <w:sz w:val="22"/>
          <w:szCs w:val="22"/>
        </w:rPr>
        <w:t xml:space="preserve">the children and that the provision </w:t>
      </w:r>
      <w:r w:rsidR="00183DD3" w:rsidRPr="000B3D49">
        <w:rPr>
          <w:rFonts w:ascii="Calibri" w:hAnsi="Calibri" w:cs="Calibri"/>
          <w:sz w:val="22"/>
          <w:szCs w:val="22"/>
        </w:rPr>
        <w:t xml:space="preserve">continually improves.  </w:t>
      </w:r>
      <w:r w:rsidRPr="000B3D49">
        <w:rPr>
          <w:rFonts w:ascii="Calibri" w:hAnsi="Calibri" w:cs="Calibri"/>
          <w:sz w:val="22"/>
          <w:szCs w:val="22"/>
        </w:rPr>
        <w:t>(</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00183DD3" w:rsidRPr="000B3D49">
        <w:rPr>
          <w:rFonts w:ascii="Calibri" w:hAnsi="Calibri" w:cs="Calibri"/>
          <w:sz w:val="22"/>
          <w:szCs w:val="22"/>
        </w:rPr>
        <w:t xml:space="preserve"> 3.2</w:t>
      </w:r>
      <w:r w:rsidR="00E251D9">
        <w:rPr>
          <w:rFonts w:ascii="Calibri" w:hAnsi="Calibri" w:cs="Calibri"/>
          <w:sz w:val="22"/>
          <w:szCs w:val="22"/>
        </w:rPr>
        <w:t>6</w:t>
      </w:r>
      <w:r w:rsidR="00183DD3" w:rsidRPr="000B3D49">
        <w:rPr>
          <w:rFonts w:ascii="Calibri" w:hAnsi="Calibri" w:cs="Calibri"/>
          <w:sz w:val="22"/>
          <w:szCs w:val="22"/>
        </w:rPr>
        <w:t xml:space="preserve">) </w:t>
      </w:r>
    </w:p>
    <w:p w:rsidR="00981899" w:rsidRPr="000B3D49" w:rsidRDefault="00506E85" w:rsidP="00183DD3">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We take our responsibility to supervise all </w:t>
      </w:r>
      <w:r w:rsidR="00183DD3" w:rsidRPr="000B3D49">
        <w:rPr>
          <w:rFonts w:ascii="Calibri" w:hAnsi="Calibri" w:cs="Calibri"/>
          <w:sz w:val="22"/>
          <w:szCs w:val="22"/>
        </w:rPr>
        <w:t xml:space="preserve">staff who have contact with </w:t>
      </w:r>
      <w:r w:rsidR="00F64560" w:rsidRPr="000B3D49">
        <w:rPr>
          <w:rFonts w:ascii="Calibri" w:hAnsi="Calibri" w:cs="Calibri"/>
          <w:sz w:val="22"/>
          <w:szCs w:val="22"/>
        </w:rPr>
        <w:t xml:space="preserve">our </w:t>
      </w:r>
      <w:r w:rsidR="00183DD3" w:rsidRPr="000B3D49">
        <w:rPr>
          <w:rFonts w:ascii="Calibri" w:hAnsi="Calibri" w:cs="Calibri"/>
          <w:sz w:val="22"/>
          <w:szCs w:val="22"/>
        </w:rPr>
        <w:t>children and families</w:t>
      </w:r>
      <w:r w:rsidR="00EE0517" w:rsidRPr="000B3D49">
        <w:rPr>
          <w:rFonts w:ascii="Calibri" w:hAnsi="Calibri" w:cs="Calibri"/>
          <w:sz w:val="22"/>
          <w:szCs w:val="22"/>
        </w:rPr>
        <w:t xml:space="preserve"> seriously, </w:t>
      </w:r>
      <w:r w:rsidRPr="000B3D49">
        <w:rPr>
          <w:rFonts w:ascii="Calibri" w:hAnsi="Calibri" w:cs="Calibri"/>
          <w:sz w:val="22"/>
          <w:szCs w:val="22"/>
        </w:rPr>
        <w:t>all staff have signed a supervision policy and we hold regular supervision meetings</w:t>
      </w:r>
      <w:r w:rsidR="00695922" w:rsidRPr="000B3D49">
        <w:rPr>
          <w:rFonts w:ascii="Calibri" w:hAnsi="Calibri" w:cs="Calibri"/>
          <w:sz w:val="22"/>
          <w:szCs w:val="22"/>
        </w:rPr>
        <w:t xml:space="preserve">.  Our </w:t>
      </w:r>
      <w:r w:rsidR="00183DD3" w:rsidRPr="000B3D49">
        <w:rPr>
          <w:rFonts w:ascii="Calibri" w:hAnsi="Calibri" w:cs="Calibri"/>
          <w:sz w:val="22"/>
          <w:szCs w:val="22"/>
        </w:rPr>
        <w:t>supervision provides support, coaching and training for the practitioner and promotes the interests</w:t>
      </w:r>
      <w:r w:rsidR="00981899" w:rsidRPr="000B3D49">
        <w:rPr>
          <w:rFonts w:ascii="Calibri" w:hAnsi="Calibri" w:cs="Calibri"/>
          <w:sz w:val="22"/>
          <w:szCs w:val="22"/>
        </w:rPr>
        <w:t xml:space="preserve"> of children. We aim to</w:t>
      </w:r>
      <w:r w:rsidR="00183DD3" w:rsidRPr="000B3D49">
        <w:rPr>
          <w:rFonts w:ascii="Calibri" w:hAnsi="Calibri" w:cs="Calibri"/>
          <w:sz w:val="22"/>
          <w:szCs w:val="22"/>
        </w:rPr>
        <w:t xml:space="preserve"> foster a culture of mutual support, teamwork and continuous i</w:t>
      </w:r>
      <w:r w:rsidR="00981899" w:rsidRPr="000B3D49">
        <w:rPr>
          <w:rFonts w:ascii="Calibri" w:hAnsi="Calibri" w:cs="Calibri"/>
          <w:sz w:val="22"/>
          <w:szCs w:val="22"/>
        </w:rPr>
        <w:t>mprovement and actively encourage</w:t>
      </w:r>
      <w:r w:rsidR="00183DD3" w:rsidRPr="000B3D49">
        <w:rPr>
          <w:rFonts w:ascii="Calibri" w:hAnsi="Calibri" w:cs="Calibri"/>
          <w:sz w:val="22"/>
          <w:szCs w:val="22"/>
        </w:rPr>
        <w:t xml:space="preserve"> confidential discussion of sensitive issues. </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3.2</w:t>
      </w:r>
      <w:r w:rsidR="00E251D9">
        <w:rPr>
          <w:rFonts w:ascii="Calibri" w:hAnsi="Calibri" w:cs="Calibri"/>
          <w:sz w:val="22"/>
          <w:szCs w:val="22"/>
        </w:rPr>
        <w:t>7</w:t>
      </w:r>
      <w:r w:rsidRPr="000B3D49">
        <w:rPr>
          <w:rFonts w:ascii="Calibri" w:hAnsi="Calibri" w:cs="Calibri"/>
          <w:sz w:val="22"/>
          <w:szCs w:val="22"/>
        </w:rPr>
        <w:t>)</w:t>
      </w:r>
      <w:r w:rsidR="00981899" w:rsidRPr="000B3D49">
        <w:rPr>
          <w:rFonts w:ascii="Calibri" w:hAnsi="Calibri" w:cs="Calibri"/>
          <w:sz w:val="22"/>
          <w:szCs w:val="22"/>
        </w:rPr>
        <w:t xml:space="preserve"> </w:t>
      </w:r>
      <w:r w:rsidRPr="000B3D49">
        <w:rPr>
          <w:rFonts w:ascii="Calibri" w:hAnsi="Calibri" w:cs="Calibri"/>
          <w:sz w:val="22"/>
          <w:szCs w:val="22"/>
        </w:rPr>
        <w:t xml:space="preserve"> </w:t>
      </w:r>
      <w:r w:rsidR="00981899" w:rsidRPr="000B3D49">
        <w:rPr>
          <w:rFonts w:ascii="Calibri" w:hAnsi="Calibri" w:cs="Calibri"/>
          <w:sz w:val="22"/>
          <w:szCs w:val="22"/>
        </w:rPr>
        <w:t xml:space="preserve"> </w:t>
      </w:r>
    </w:p>
    <w:p w:rsidR="00183DD3" w:rsidRPr="000B3D49" w:rsidRDefault="00981899" w:rsidP="00183DD3">
      <w:pPr>
        <w:numPr>
          <w:ilvl w:val="0"/>
          <w:numId w:val="9"/>
        </w:numPr>
        <w:spacing w:line="360" w:lineRule="auto"/>
        <w:rPr>
          <w:rFonts w:ascii="Calibri" w:hAnsi="Calibri" w:cs="Calibri"/>
          <w:sz w:val="22"/>
          <w:szCs w:val="22"/>
        </w:rPr>
      </w:pPr>
      <w:r w:rsidRPr="000B3D49">
        <w:rPr>
          <w:rFonts w:ascii="Calibri" w:hAnsi="Calibri" w:cs="Calibri"/>
          <w:sz w:val="22"/>
          <w:szCs w:val="22"/>
        </w:rPr>
        <w:t>During our s</w:t>
      </w:r>
      <w:r w:rsidR="00183DD3" w:rsidRPr="000B3D49">
        <w:rPr>
          <w:rFonts w:ascii="Calibri" w:hAnsi="Calibri" w:cs="Calibri"/>
          <w:sz w:val="22"/>
          <w:szCs w:val="22"/>
        </w:rPr>
        <w:t xml:space="preserve">upervision </w:t>
      </w:r>
      <w:r w:rsidRPr="000B3D49">
        <w:rPr>
          <w:rFonts w:ascii="Calibri" w:hAnsi="Calibri" w:cs="Calibri"/>
          <w:sz w:val="22"/>
          <w:szCs w:val="22"/>
        </w:rPr>
        <w:t>meetings we ensure that staff feel able to discuss any i</w:t>
      </w:r>
      <w:r w:rsidR="00F64560" w:rsidRPr="000B3D49">
        <w:rPr>
          <w:rFonts w:ascii="Calibri" w:hAnsi="Calibri" w:cs="Calibri"/>
          <w:sz w:val="22"/>
          <w:szCs w:val="22"/>
        </w:rPr>
        <w:t xml:space="preserve">ssue. We focus upon issues of </w:t>
      </w:r>
      <w:r w:rsidRPr="000B3D49">
        <w:rPr>
          <w:rFonts w:ascii="Calibri" w:hAnsi="Calibri" w:cs="Calibri"/>
          <w:sz w:val="22"/>
          <w:szCs w:val="22"/>
        </w:rPr>
        <w:t xml:space="preserve">concern </w:t>
      </w:r>
      <w:r w:rsidR="00F64560" w:rsidRPr="000B3D49">
        <w:rPr>
          <w:rFonts w:ascii="Calibri" w:hAnsi="Calibri" w:cs="Calibri"/>
          <w:sz w:val="22"/>
          <w:szCs w:val="22"/>
        </w:rPr>
        <w:t>particularly focusing upon the</w:t>
      </w:r>
      <w:r w:rsidR="00183DD3" w:rsidRPr="000B3D49">
        <w:rPr>
          <w:rFonts w:ascii="Calibri" w:hAnsi="Calibri" w:cs="Calibri"/>
          <w:sz w:val="22"/>
          <w:szCs w:val="22"/>
        </w:rPr>
        <w:t xml:space="preserve"> child</w:t>
      </w:r>
      <w:r w:rsidRPr="000B3D49">
        <w:rPr>
          <w:rFonts w:ascii="Calibri" w:hAnsi="Calibri" w:cs="Calibri"/>
          <w:sz w:val="22"/>
          <w:szCs w:val="22"/>
        </w:rPr>
        <w:t>ren’s development or well-being. We aim to</w:t>
      </w:r>
      <w:r w:rsidR="00183DD3" w:rsidRPr="000B3D49">
        <w:rPr>
          <w:rFonts w:ascii="Calibri" w:hAnsi="Calibri" w:cs="Calibri"/>
          <w:sz w:val="22"/>
          <w:szCs w:val="22"/>
        </w:rPr>
        <w:t xml:space="preserve"> identify solutions to a</w:t>
      </w:r>
      <w:r w:rsidRPr="000B3D49">
        <w:rPr>
          <w:rFonts w:ascii="Calibri" w:hAnsi="Calibri" w:cs="Calibri"/>
          <w:sz w:val="22"/>
          <w:szCs w:val="22"/>
        </w:rPr>
        <w:t>ddress issues as they arise.</w:t>
      </w:r>
      <w:r w:rsidR="00183DD3" w:rsidRPr="000B3D49">
        <w:rPr>
          <w:rFonts w:ascii="Calibri" w:hAnsi="Calibri" w:cs="Calibri"/>
          <w:sz w:val="22"/>
          <w:szCs w:val="22"/>
        </w:rPr>
        <w:t xml:space="preserve"> </w:t>
      </w:r>
    </w:p>
    <w:p w:rsidR="00EE0517" w:rsidRPr="000B3D49" w:rsidRDefault="00F64560" w:rsidP="00183DD3">
      <w:pPr>
        <w:numPr>
          <w:ilvl w:val="0"/>
          <w:numId w:val="9"/>
        </w:numPr>
        <w:spacing w:line="360" w:lineRule="auto"/>
        <w:rPr>
          <w:rFonts w:ascii="Calibri" w:hAnsi="Calibri" w:cs="Calibri"/>
          <w:sz w:val="22"/>
          <w:szCs w:val="22"/>
        </w:rPr>
      </w:pPr>
      <w:r w:rsidRPr="000B3D49">
        <w:rPr>
          <w:rFonts w:ascii="Calibri" w:hAnsi="Calibri" w:cs="Calibri"/>
          <w:sz w:val="22"/>
          <w:szCs w:val="22"/>
        </w:rPr>
        <w:t>During the supervision meeting the Play leader and practitioner</w:t>
      </w:r>
      <w:r w:rsidR="00981899" w:rsidRPr="000B3D49">
        <w:rPr>
          <w:rFonts w:ascii="Calibri" w:hAnsi="Calibri" w:cs="Calibri"/>
          <w:sz w:val="22"/>
          <w:szCs w:val="22"/>
        </w:rPr>
        <w:t xml:space="preserve"> identify</w:t>
      </w:r>
      <w:r w:rsidRPr="000B3D49">
        <w:rPr>
          <w:rFonts w:ascii="Calibri" w:hAnsi="Calibri" w:cs="Calibri"/>
          <w:sz w:val="22"/>
          <w:szCs w:val="22"/>
        </w:rPr>
        <w:t xml:space="preserve"> personal</w:t>
      </w:r>
      <w:r w:rsidR="00981899" w:rsidRPr="000B3D49">
        <w:rPr>
          <w:rFonts w:ascii="Calibri" w:hAnsi="Calibri" w:cs="Calibri"/>
          <w:sz w:val="22"/>
          <w:szCs w:val="22"/>
        </w:rPr>
        <w:t xml:space="preserve"> training needs and work together to create a mutually agreed plan to meet these needs and improve </w:t>
      </w:r>
      <w:r w:rsidRPr="000B3D49">
        <w:rPr>
          <w:rFonts w:ascii="Calibri" w:hAnsi="Calibri" w:cs="Calibri"/>
          <w:sz w:val="22"/>
          <w:szCs w:val="22"/>
        </w:rPr>
        <w:t xml:space="preserve">their </w:t>
      </w:r>
      <w:r w:rsidR="00183DD3" w:rsidRPr="000B3D49">
        <w:rPr>
          <w:rFonts w:ascii="Calibri" w:hAnsi="Calibri" w:cs="Calibri"/>
          <w:sz w:val="22"/>
          <w:szCs w:val="22"/>
        </w:rPr>
        <w:t>personal effectiveness</w:t>
      </w:r>
      <w:r w:rsidR="00981899" w:rsidRPr="000B3D49">
        <w:rPr>
          <w:rFonts w:ascii="Calibri" w:hAnsi="Calibri" w:cs="Calibri"/>
          <w:sz w:val="22"/>
          <w:szCs w:val="22"/>
        </w:rPr>
        <w:t xml:space="preserve">; this will involve different </w:t>
      </w:r>
      <w:r w:rsidR="00EE0517" w:rsidRPr="000B3D49">
        <w:rPr>
          <w:rFonts w:ascii="Calibri" w:hAnsi="Calibri" w:cs="Calibri"/>
          <w:sz w:val="22"/>
          <w:szCs w:val="22"/>
        </w:rPr>
        <w:t xml:space="preserve">types of </w:t>
      </w:r>
      <w:r w:rsidR="00981899" w:rsidRPr="000B3D49">
        <w:rPr>
          <w:rFonts w:ascii="Calibri" w:hAnsi="Calibri" w:cs="Calibri"/>
          <w:sz w:val="22"/>
          <w:szCs w:val="22"/>
        </w:rPr>
        <w:t xml:space="preserve">coaching strategies </w:t>
      </w:r>
      <w:r w:rsidRPr="000B3D49">
        <w:rPr>
          <w:rFonts w:ascii="Calibri" w:hAnsi="Calibri" w:cs="Calibri"/>
          <w:sz w:val="22"/>
          <w:szCs w:val="22"/>
        </w:rPr>
        <w:t>and training through attendance at courses</w:t>
      </w:r>
      <w:r w:rsidR="00183DD3" w:rsidRPr="000B3D49">
        <w:rPr>
          <w:rFonts w:ascii="Calibri" w:hAnsi="Calibri" w:cs="Calibri"/>
          <w:sz w:val="22"/>
          <w:szCs w:val="22"/>
        </w:rPr>
        <w:t xml:space="preserve"> </w:t>
      </w:r>
      <w:r w:rsidR="0058657A">
        <w:rPr>
          <w:rFonts w:ascii="Calibri" w:hAnsi="Calibri" w:cs="Calibri"/>
          <w:sz w:val="22"/>
          <w:szCs w:val="22"/>
        </w:rPr>
        <w:t>(EYFS 2</w:t>
      </w:r>
      <w:r w:rsidR="006622C3">
        <w:rPr>
          <w:rFonts w:ascii="Calibri" w:hAnsi="Calibri" w:cs="Calibri"/>
          <w:sz w:val="22"/>
          <w:szCs w:val="22"/>
        </w:rPr>
        <w:t>02</w:t>
      </w:r>
      <w:r w:rsidR="00E251D9">
        <w:rPr>
          <w:rFonts w:ascii="Calibri" w:hAnsi="Calibri" w:cs="Calibri"/>
          <w:sz w:val="22"/>
          <w:szCs w:val="22"/>
        </w:rPr>
        <w:t>4</w:t>
      </w:r>
      <w:r w:rsidR="00981899" w:rsidRPr="000B3D49">
        <w:rPr>
          <w:rFonts w:ascii="Calibri" w:hAnsi="Calibri" w:cs="Calibri"/>
          <w:sz w:val="22"/>
          <w:szCs w:val="22"/>
        </w:rPr>
        <w:t xml:space="preserve"> 3.2</w:t>
      </w:r>
      <w:r w:rsidR="00E251D9">
        <w:rPr>
          <w:rFonts w:ascii="Calibri" w:hAnsi="Calibri" w:cs="Calibri"/>
          <w:sz w:val="22"/>
          <w:szCs w:val="22"/>
        </w:rPr>
        <w:t>8</w:t>
      </w:r>
      <w:r w:rsidR="00981899" w:rsidRPr="000B3D49">
        <w:rPr>
          <w:rFonts w:ascii="Calibri" w:hAnsi="Calibri" w:cs="Calibri"/>
          <w:sz w:val="22"/>
          <w:szCs w:val="22"/>
        </w:rPr>
        <w:t xml:space="preserve">).   </w:t>
      </w:r>
    </w:p>
    <w:p w:rsidR="003A0A50" w:rsidRPr="000B3D49" w:rsidRDefault="00EE0517" w:rsidP="00183DD3">
      <w:pPr>
        <w:numPr>
          <w:ilvl w:val="0"/>
          <w:numId w:val="9"/>
        </w:numPr>
        <w:spacing w:line="360" w:lineRule="auto"/>
        <w:rPr>
          <w:rFonts w:ascii="Calibri" w:hAnsi="Calibri" w:cs="Calibri"/>
          <w:sz w:val="22"/>
          <w:szCs w:val="22"/>
        </w:rPr>
      </w:pPr>
      <w:r w:rsidRPr="000B3D49">
        <w:rPr>
          <w:rFonts w:ascii="Calibri" w:hAnsi="Calibri" w:cs="Calibri"/>
          <w:sz w:val="22"/>
          <w:szCs w:val="22"/>
        </w:rPr>
        <w:lastRenderedPageBreak/>
        <w:t>Our Play Leader/ manager</w:t>
      </w:r>
      <w:r w:rsidR="00183DD3" w:rsidRPr="000B3D49">
        <w:rPr>
          <w:rFonts w:ascii="Calibri" w:hAnsi="Calibri" w:cs="Calibri"/>
          <w:sz w:val="22"/>
          <w:szCs w:val="22"/>
        </w:rPr>
        <w:t xml:space="preserve"> hold</w:t>
      </w:r>
      <w:r w:rsidRPr="000B3D49">
        <w:rPr>
          <w:rFonts w:ascii="Calibri" w:hAnsi="Calibri" w:cs="Calibri"/>
          <w:sz w:val="22"/>
          <w:szCs w:val="22"/>
        </w:rPr>
        <w:t>s at least a full and relevant (As defined by the National College for Teaching and Leadership)</w:t>
      </w:r>
      <w:r w:rsidR="00380961" w:rsidRPr="000B3D49">
        <w:rPr>
          <w:rFonts w:ascii="Calibri" w:hAnsi="Calibri" w:cs="Calibri"/>
          <w:sz w:val="22"/>
          <w:szCs w:val="22"/>
        </w:rPr>
        <w:t xml:space="preserve"> level 3</w:t>
      </w:r>
      <w:r w:rsidR="00183DD3" w:rsidRPr="000B3D49">
        <w:rPr>
          <w:rFonts w:ascii="Calibri" w:hAnsi="Calibri" w:cs="Calibri"/>
          <w:sz w:val="22"/>
          <w:szCs w:val="22"/>
        </w:rPr>
        <w:t xml:space="preserve"> qualification</w:t>
      </w:r>
      <w:r w:rsidR="00380961" w:rsidRPr="000B3D49">
        <w:rPr>
          <w:rFonts w:ascii="Calibri" w:hAnsi="Calibri" w:cs="Calibri"/>
          <w:sz w:val="22"/>
          <w:szCs w:val="22"/>
        </w:rPr>
        <w:t xml:space="preserve"> (</w:t>
      </w:r>
      <w:r w:rsidR="00183DD3" w:rsidRPr="000B3D49">
        <w:rPr>
          <w:rFonts w:ascii="Calibri" w:hAnsi="Calibri" w:cs="Calibri"/>
          <w:sz w:val="22"/>
          <w:szCs w:val="22"/>
        </w:rPr>
        <w:t>and at lea</w:t>
      </w:r>
      <w:r w:rsidRPr="000B3D49">
        <w:rPr>
          <w:rFonts w:ascii="Calibri" w:hAnsi="Calibri" w:cs="Calibri"/>
          <w:sz w:val="22"/>
          <w:szCs w:val="22"/>
        </w:rPr>
        <w:t xml:space="preserve">st half of all other staff </w:t>
      </w:r>
      <w:r w:rsidR="00183DD3" w:rsidRPr="000B3D49">
        <w:rPr>
          <w:rFonts w:ascii="Calibri" w:hAnsi="Calibri" w:cs="Calibri"/>
          <w:sz w:val="22"/>
          <w:szCs w:val="22"/>
        </w:rPr>
        <w:t>hold at least a full and relevant level 2 qualif</w:t>
      </w:r>
      <w:r w:rsidRPr="000B3D49">
        <w:rPr>
          <w:rFonts w:ascii="Calibri" w:hAnsi="Calibri" w:cs="Calibri"/>
          <w:sz w:val="22"/>
          <w:szCs w:val="22"/>
        </w:rPr>
        <w:t>ication. The manager has</w:t>
      </w:r>
      <w:r w:rsidR="00183DD3" w:rsidRPr="000B3D49">
        <w:rPr>
          <w:rFonts w:ascii="Calibri" w:hAnsi="Calibri" w:cs="Calibri"/>
          <w:sz w:val="22"/>
          <w:szCs w:val="22"/>
        </w:rPr>
        <w:t xml:space="preserve"> at least two years’ experience of working in an </w:t>
      </w:r>
      <w:proofErr w:type="gramStart"/>
      <w:r w:rsidR="00183DD3" w:rsidRPr="000B3D49">
        <w:rPr>
          <w:rFonts w:ascii="Calibri" w:hAnsi="Calibri" w:cs="Calibri"/>
          <w:sz w:val="22"/>
          <w:szCs w:val="22"/>
        </w:rPr>
        <w:t>early years</w:t>
      </w:r>
      <w:proofErr w:type="gramEnd"/>
      <w:r w:rsidR="00183DD3" w:rsidRPr="000B3D49">
        <w:rPr>
          <w:rFonts w:ascii="Calibri" w:hAnsi="Calibri" w:cs="Calibri"/>
          <w:sz w:val="22"/>
          <w:szCs w:val="22"/>
        </w:rPr>
        <w:t xml:space="preserve"> setting, or have at least two yea</w:t>
      </w:r>
      <w:r w:rsidRPr="000B3D49">
        <w:rPr>
          <w:rFonts w:ascii="Calibri" w:hAnsi="Calibri" w:cs="Calibri"/>
          <w:sz w:val="22"/>
          <w:szCs w:val="22"/>
        </w:rPr>
        <w:t>rs’ other suitable experience. We have a</w:t>
      </w:r>
      <w:r w:rsidR="00183DD3" w:rsidRPr="000B3D49">
        <w:rPr>
          <w:rFonts w:ascii="Calibri" w:hAnsi="Calibri" w:cs="Calibri"/>
          <w:sz w:val="22"/>
          <w:szCs w:val="22"/>
        </w:rPr>
        <w:t xml:space="preserve"> named</w:t>
      </w:r>
      <w:r w:rsidRPr="000B3D49">
        <w:rPr>
          <w:rFonts w:ascii="Calibri" w:hAnsi="Calibri" w:cs="Calibri"/>
          <w:sz w:val="22"/>
          <w:szCs w:val="22"/>
        </w:rPr>
        <w:t xml:space="preserve"> deputy who</w:t>
      </w:r>
      <w:r w:rsidR="00183DD3" w:rsidRPr="000B3D49">
        <w:rPr>
          <w:rFonts w:ascii="Calibri" w:hAnsi="Calibri" w:cs="Calibri"/>
          <w:sz w:val="22"/>
          <w:szCs w:val="22"/>
        </w:rPr>
        <w:t xml:space="preserve"> is capable and qualified to take </w:t>
      </w:r>
      <w:r w:rsidR="003A0A50" w:rsidRPr="000B3D49">
        <w:rPr>
          <w:rFonts w:ascii="Calibri" w:hAnsi="Calibri" w:cs="Calibri"/>
          <w:sz w:val="22"/>
          <w:szCs w:val="22"/>
        </w:rPr>
        <w:t>charge in the manager’s absence</w:t>
      </w:r>
      <w:r w:rsidR="00183DD3" w:rsidRPr="000B3D49">
        <w:rPr>
          <w:rFonts w:ascii="Calibri" w:hAnsi="Calibri" w:cs="Calibri"/>
          <w:sz w:val="22"/>
          <w:szCs w:val="22"/>
        </w:rPr>
        <w:t xml:space="preserve"> </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37</w:t>
      </w:r>
      <w:r w:rsidRPr="000B3D49">
        <w:rPr>
          <w:rFonts w:ascii="Calibri" w:hAnsi="Calibri" w:cs="Calibri"/>
          <w:sz w:val="22"/>
          <w:szCs w:val="22"/>
        </w:rPr>
        <w:t xml:space="preserve">).  </w:t>
      </w:r>
    </w:p>
    <w:p w:rsidR="00294073" w:rsidRPr="0058657A" w:rsidRDefault="003A0A50" w:rsidP="0058657A">
      <w:pPr>
        <w:numPr>
          <w:ilvl w:val="0"/>
          <w:numId w:val="9"/>
        </w:numPr>
        <w:spacing w:line="360" w:lineRule="auto"/>
        <w:rPr>
          <w:rFonts w:ascii="Calibri" w:hAnsi="Calibri" w:cs="Calibri"/>
          <w:sz w:val="22"/>
          <w:szCs w:val="22"/>
        </w:rPr>
      </w:pPr>
      <w:r w:rsidRPr="000B3D49">
        <w:rPr>
          <w:rFonts w:ascii="Calibri" w:hAnsi="Calibri" w:cs="Calibri"/>
          <w:sz w:val="22"/>
          <w:szCs w:val="22"/>
        </w:rPr>
        <w:t>On very rare circumstances both the Play Leader and Deputy may be absent. The Play Leader will consider the availability of senior staff, their exp</w:t>
      </w:r>
      <w:r w:rsidR="007171DF" w:rsidRPr="000B3D49">
        <w:rPr>
          <w:rFonts w:ascii="Calibri" w:hAnsi="Calibri" w:cs="Calibri"/>
          <w:sz w:val="22"/>
          <w:szCs w:val="22"/>
        </w:rPr>
        <w:t xml:space="preserve">erience level, capabilities, </w:t>
      </w:r>
      <w:r w:rsidRPr="000B3D49">
        <w:rPr>
          <w:rFonts w:ascii="Calibri" w:hAnsi="Calibri" w:cs="Calibri"/>
          <w:sz w:val="22"/>
          <w:szCs w:val="22"/>
        </w:rPr>
        <w:t>training</w:t>
      </w:r>
      <w:r w:rsidR="00EE0517" w:rsidRPr="000B3D49">
        <w:rPr>
          <w:rFonts w:ascii="Calibri" w:hAnsi="Calibri" w:cs="Calibri"/>
          <w:sz w:val="22"/>
          <w:szCs w:val="22"/>
        </w:rPr>
        <w:t xml:space="preserve"> </w:t>
      </w:r>
      <w:r w:rsidR="007171DF" w:rsidRPr="000B3D49">
        <w:rPr>
          <w:rFonts w:ascii="Calibri" w:hAnsi="Calibri" w:cs="Calibri"/>
          <w:sz w:val="22"/>
          <w:szCs w:val="22"/>
        </w:rPr>
        <w:t>and ability to supervise staff upholding</w:t>
      </w:r>
      <w:r w:rsidR="0058657A">
        <w:rPr>
          <w:rFonts w:ascii="Calibri" w:hAnsi="Calibri" w:cs="Calibri"/>
          <w:sz w:val="22"/>
          <w:szCs w:val="22"/>
        </w:rPr>
        <w:t xml:space="preserve"> the principles of the EYFS 20</w:t>
      </w:r>
      <w:r w:rsidR="006622C3">
        <w:rPr>
          <w:rFonts w:ascii="Calibri" w:hAnsi="Calibri" w:cs="Calibri"/>
          <w:sz w:val="22"/>
          <w:szCs w:val="22"/>
        </w:rPr>
        <w:t>2</w:t>
      </w:r>
      <w:r w:rsidR="00E251D9">
        <w:rPr>
          <w:rFonts w:ascii="Calibri" w:hAnsi="Calibri" w:cs="Calibri"/>
          <w:sz w:val="22"/>
          <w:szCs w:val="22"/>
        </w:rPr>
        <w:t>4</w:t>
      </w:r>
      <w:r w:rsidR="007171DF" w:rsidRPr="000B3D49">
        <w:rPr>
          <w:rFonts w:ascii="Calibri" w:hAnsi="Calibri" w:cs="Calibri"/>
          <w:sz w:val="22"/>
          <w:szCs w:val="22"/>
        </w:rPr>
        <w:t xml:space="preserve"> before deciding upon appropriate action and whether to open the setting. </w:t>
      </w:r>
    </w:p>
    <w:p w:rsidR="00A43F49" w:rsidRPr="000B3D49" w:rsidRDefault="00294073" w:rsidP="00A43F49">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At Portreath Pre-school we believe that it is good practice to have a good understanding of first aid; </w:t>
      </w:r>
      <w:proofErr w:type="gramStart"/>
      <w:r w:rsidRPr="000B3D49">
        <w:rPr>
          <w:rFonts w:ascii="Calibri" w:hAnsi="Calibri" w:cs="Calibri"/>
          <w:sz w:val="22"/>
          <w:szCs w:val="22"/>
        </w:rPr>
        <w:t>therefore</w:t>
      </w:r>
      <w:proofErr w:type="gramEnd"/>
      <w:r w:rsidRPr="000B3D49">
        <w:rPr>
          <w:rFonts w:ascii="Calibri" w:hAnsi="Calibri" w:cs="Calibri"/>
          <w:sz w:val="22"/>
          <w:szCs w:val="22"/>
        </w:rPr>
        <w:t xml:space="preserve"> all of our practitioners undergo</w:t>
      </w:r>
      <w:r w:rsidR="00B17535" w:rsidRPr="000B3D49">
        <w:rPr>
          <w:rFonts w:ascii="Calibri" w:hAnsi="Calibri" w:cs="Calibri"/>
          <w:sz w:val="22"/>
          <w:szCs w:val="22"/>
        </w:rPr>
        <w:t xml:space="preserve"> first aid training. We aim </w:t>
      </w:r>
      <w:r w:rsidRPr="000B3D49">
        <w:rPr>
          <w:rFonts w:ascii="Calibri" w:hAnsi="Calibri" w:cs="Calibri"/>
          <w:sz w:val="22"/>
          <w:szCs w:val="22"/>
        </w:rPr>
        <w:t xml:space="preserve">to work as a knowledgeable team who can support colleagues </w:t>
      </w:r>
      <w:r w:rsidR="0058657A" w:rsidRPr="000B3D49">
        <w:rPr>
          <w:rFonts w:ascii="Calibri" w:hAnsi="Calibri" w:cs="Calibri"/>
          <w:sz w:val="22"/>
          <w:szCs w:val="22"/>
        </w:rPr>
        <w:t>at potentially difficult times</w:t>
      </w:r>
      <w:r w:rsidRPr="000B3D49">
        <w:rPr>
          <w:rFonts w:ascii="Calibri" w:hAnsi="Calibri" w:cs="Calibri"/>
          <w:sz w:val="22"/>
          <w:szCs w:val="22"/>
        </w:rPr>
        <w:t xml:space="preserve">. </w:t>
      </w:r>
      <w:r w:rsidR="00AF651B">
        <w:rPr>
          <w:rFonts w:ascii="Calibri" w:hAnsi="Calibri" w:cs="Calibri"/>
          <w:sz w:val="22"/>
          <w:szCs w:val="22"/>
        </w:rPr>
        <w:t>S</w:t>
      </w:r>
      <w:r w:rsidR="004B6F52" w:rsidRPr="000B3D49">
        <w:rPr>
          <w:rFonts w:ascii="Calibri" w:hAnsi="Calibri" w:cs="Calibri"/>
          <w:sz w:val="22"/>
          <w:szCs w:val="22"/>
        </w:rPr>
        <w:t xml:space="preserve">taff </w:t>
      </w:r>
      <w:r w:rsidR="00AF651B">
        <w:rPr>
          <w:rFonts w:ascii="Calibri" w:hAnsi="Calibri" w:cs="Calibri"/>
          <w:sz w:val="22"/>
          <w:szCs w:val="22"/>
        </w:rPr>
        <w:t xml:space="preserve">who </w:t>
      </w:r>
      <w:r w:rsidR="004B6F52" w:rsidRPr="000B3D49">
        <w:rPr>
          <w:rFonts w:ascii="Calibri" w:hAnsi="Calibri" w:cs="Calibri"/>
          <w:sz w:val="22"/>
          <w:szCs w:val="22"/>
        </w:rPr>
        <w:t>hold a</w:t>
      </w:r>
      <w:r w:rsidR="00183DD3" w:rsidRPr="000B3D49">
        <w:rPr>
          <w:rFonts w:ascii="Calibri" w:hAnsi="Calibri" w:cs="Calibri"/>
          <w:sz w:val="22"/>
          <w:szCs w:val="22"/>
        </w:rPr>
        <w:t xml:space="preserve"> current</w:t>
      </w:r>
      <w:r w:rsidR="0058657A">
        <w:rPr>
          <w:rFonts w:ascii="Calibri" w:hAnsi="Calibri" w:cs="Calibri"/>
          <w:sz w:val="22"/>
          <w:szCs w:val="22"/>
        </w:rPr>
        <w:t xml:space="preserve"> </w:t>
      </w:r>
      <w:proofErr w:type="gramStart"/>
      <w:r w:rsidR="0058657A">
        <w:rPr>
          <w:rFonts w:ascii="Calibri" w:hAnsi="Calibri" w:cs="Calibri"/>
          <w:sz w:val="22"/>
          <w:szCs w:val="22"/>
        </w:rPr>
        <w:t xml:space="preserve">full </w:t>
      </w:r>
      <w:r w:rsidR="00183DD3" w:rsidRPr="000B3D49">
        <w:rPr>
          <w:rFonts w:ascii="Calibri" w:hAnsi="Calibri" w:cs="Calibri"/>
          <w:sz w:val="22"/>
          <w:szCs w:val="22"/>
        </w:rPr>
        <w:t xml:space="preserve"> paediatri</w:t>
      </w:r>
      <w:r w:rsidR="003E67C3" w:rsidRPr="000B3D49">
        <w:rPr>
          <w:rFonts w:ascii="Calibri" w:hAnsi="Calibri" w:cs="Calibri"/>
          <w:sz w:val="22"/>
          <w:szCs w:val="22"/>
        </w:rPr>
        <w:t>c</w:t>
      </w:r>
      <w:proofErr w:type="gramEnd"/>
      <w:r w:rsidR="003E67C3" w:rsidRPr="000B3D49">
        <w:rPr>
          <w:rFonts w:ascii="Calibri" w:hAnsi="Calibri" w:cs="Calibri"/>
          <w:sz w:val="22"/>
          <w:szCs w:val="22"/>
        </w:rPr>
        <w:t xml:space="preserve"> first aid certificate</w:t>
      </w:r>
      <w:r w:rsidR="0058657A">
        <w:rPr>
          <w:rFonts w:ascii="Calibri" w:hAnsi="Calibri" w:cs="Calibri"/>
          <w:sz w:val="22"/>
          <w:szCs w:val="22"/>
        </w:rPr>
        <w:t xml:space="preserve"> are present when we go out on outings</w:t>
      </w:r>
      <w:r w:rsidRPr="000B3D49">
        <w:rPr>
          <w:rFonts w:ascii="Calibri" w:hAnsi="Calibri" w:cs="Calibri"/>
          <w:sz w:val="22"/>
          <w:szCs w:val="22"/>
        </w:rPr>
        <w:t xml:space="preserve">.     </w:t>
      </w:r>
    </w:p>
    <w:p w:rsidR="003E67C3" w:rsidRPr="000B3D49" w:rsidRDefault="00183DD3" w:rsidP="00A43F49">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 </w:t>
      </w:r>
      <w:r w:rsidR="009D4AC9" w:rsidRPr="000B3D49">
        <w:rPr>
          <w:rFonts w:ascii="Calibri" w:hAnsi="Calibri" w:cs="Calibri"/>
          <w:sz w:val="22"/>
          <w:szCs w:val="22"/>
        </w:rPr>
        <w:t>Paediatric first aid training</w:t>
      </w:r>
      <w:r w:rsidRPr="000B3D49">
        <w:rPr>
          <w:rFonts w:ascii="Calibri" w:hAnsi="Calibri" w:cs="Calibri"/>
          <w:sz w:val="22"/>
          <w:szCs w:val="22"/>
        </w:rPr>
        <w:t xml:space="preserve"> must be relevant for workers caring for young child</w:t>
      </w:r>
      <w:r w:rsidR="00B17535" w:rsidRPr="000B3D49">
        <w:rPr>
          <w:rFonts w:ascii="Calibri" w:hAnsi="Calibri" w:cs="Calibri"/>
          <w:sz w:val="22"/>
          <w:szCs w:val="22"/>
        </w:rPr>
        <w:t xml:space="preserve">ren. </w:t>
      </w:r>
      <w:r w:rsidRPr="000B3D49">
        <w:rPr>
          <w:rFonts w:ascii="Calibri" w:hAnsi="Calibri" w:cs="Calibri"/>
          <w:sz w:val="22"/>
          <w:szCs w:val="22"/>
        </w:rPr>
        <w:t xml:space="preserve">Providers should take into account the number of children, staff and layout of premises to ensure that a paediatric first aider is able to respond to emergencies quickly.  </w:t>
      </w:r>
      <w:r w:rsidR="003E67C3" w:rsidRPr="000B3D49">
        <w:rPr>
          <w:rFonts w:ascii="Calibri" w:hAnsi="Calibri" w:cs="Calibri"/>
          <w:sz w:val="22"/>
          <w:szCs w:val="22"/>
        </w:rPr>
        <w:t>We understand our responsibility to use suitable trainers</w:t>
      </w:r>
      <w:r w:rsidR="009D4AC9" w:rsidRPr="000B3D49">
        <w:rPr>
          <w:rFonts w:ascii="Calibri" w:hAnsi="Calibri" w:cs="Calibri"/>
          <w:sz w:val="22"/>
          <w:szCs w:val="22"/>
        </w:rPr>
        <w:t xml:space="preserve">/and </w:t>
      </w:r>
      <w:r w:rsidR="008A1B17" w:rsidRPr="000B3D49">
        <w:rPr>
          <w:rFonts w:ascii="Calibri" w:hAnsi="Calibri" w:cs="Calibri"/>
          <w:sz w:val="22"/>
          <w:szCs w:val="22"/>
        </w:rPr>
        <w:t xml:space="preserve">appropriate </w:t>
      </w:r>
      <w:r w:rsidR="009D4AC9" w:rsidRPr="000B3D49">
        <w:rPr>
          <w:rFonts w:ascii="Calibri" w:hAnsi="Calibri" w:cs="Calibri"/>
          <w:sz w:val="22"/>
          <w:szCs w:val="22"/>
        </w:rPr>
        <w:t>content</w:t>
      </w:r>
      <w:r w:rsidR="003E67C3" w:rsidRPr="000B3D49">
        <w:rPr>
          <w:rFonts w:ascii="Calibri" w:hAnsi="Calibri" w:cs="Calibri"/>
          <w:sz w:val="22"/>
          <w:szCs w:val="22"/>
        </w:rPr>
        <w:t xml:space="preserve"> as stated in </w:t>
      </w:r>
      <w:r w:rsidR="0058657A">
        <w:rPr>
          <w:rFonts w:ascii="Calibri" w:hAnsi="Calibri" w:cs="Calibri"/>
          <w:sz w:val="22"/>
          <w:szCs w:val="22"/>
        </w:rPr>
        <w:t>EYFS 20</w:t>
      </w:r>
      <w:r w:rsidR="006622C3">
        <w:rPr>
          <w:rFonts w:ascii="Calibri" w:hAnsi="Calibri" w:cs="Calibri"/>
          <w:sz w:val="22"/>
          <w:szCs w:val="22"/>
        </w:rPr>
        <w:t>2</w:t>
      </w:r>
      <w:r w:rsidR="00E251D9">
        <w:rPr>
          <w:rFonts w:ascii="Calibri" w:hAnsi="Calibri" w:cs="Calibri"/>
          <w:sz w:val="22"/>
          <w:szCs w:val="22"/>
        </w:rPr>
        <w:t>4</w:t>
      </w:r>
      <w:r w:rsidR="006622C3">
        <w:rPr>
          <w:rFonts w:ascii="Calibri" w:hAnsi="Calibri" w:cs="Calibri"/>
          <w:sz w:val="22"/>
          <w:szCs w:val="22"/>
        </w:rPr>
        <w:t xml:space="preserve">, Annex </w:t>
      </w:r>
      <w:proofErr w:type="gramStart"/>
      <w:r w:rsidR="006622C3">
        <w:rPr>
          <w:rFonts w:ascii="Calibri" w:hAnsi="Calibri" w:cs="Calibri"/>
          <w:sz w:val="22"/>
          <w:szCs w:val="22"/>
        </w:rPr>
        <w:t>A</w:t>
      </w:r>
      <w:r w:rsidR="008F51FA">
        <w:rPr>
          <w:rFonts w:ascii="Calibri" w:hAnsi="Calibri" w:cs="Calibri"/>
          <w:sz w:val="22"/>
          <w:szCs w:val="22"/>
        </w:rPr>
        <w:t xml:space="preserve">. </w:t>
      </w:r>
      <w:r w:rsidR="003E67C3" w:rsidRPr="000B3D49">
        <w:rPr>
          <w:rFonts w:ascii="Calibri" w:hAnsi="Calibri" w:cs="Calibri"/>
          <w:sz w:val="22"/>
          <w:szCs w:val="22"/>
        </w:rPr>
        <w:t>.</w:t>
      </w:r>
      <w:proofErr w:type="gramEnd"/>
    </w:p>
    <w:p w:rsidR="00404C4A" w:rsidRPr="000B3D49" w:rsidRDefault="003E67C3" w:rsidP="00404C4A">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We </w:t>
      </w:r>
      <w:r w:rsidR="00183DD3" w:rsidRPr="000B3D49">
        <w:rPr>
          <w:rFonts w:ascii="Calibri" w:hAnsi="Calibri" w:cs="Calibri"/>
          <w:sz w:val="22"/>
          <w:szCs w:val="22"/>
        </w:rPr>
        <w:t xml:space="preserve">ensure that </w:t>
      </w:r>
      <w:r w:rsidR="007A50B8" w:rsidRPr="000B3D49">
        <w:rPr>
          <w:rFonts w:ascii="Calibri" w:hAnsi="Calibri" w:cs="Calibri"/>
          <w:sz w:val="22"/>
          <w:szCs w:val="22"/>
        </w:rPr>
        <w:t xml:space="preserve">all </w:t>
      </w:r>
      <w:r w:rsidR="00183DD3" w:rsidRPr="000B3D49">
        <w:rPr>
          <w:rFonts w:ascii="Calibri" w:hAnsi="Calibri" w:cs="Calibri"/>
          <w:sz w:val="22"/>
          <w:szCs w:val="22"/>
        </w:rPr>
        <w:t>staff have sufficient understanding and use of English to ensure the well-being of children in their care. For example, settings must be in a position to keep records in English, to liaise with other agencies in English, to summon emergency help, and to understand instructions such as those for the safe</w:t>
      </w:r>
      <w:r w:rsidR="00B17535" w:rsidRPr="000B3D49">
        <w:rPr>
          <w:rFonts w:ascii="Calibri" w:hAnsi="Calibri" w:cs="Calibri"/>
          <w:sz w:val="22"/>
          <w:szCs w:val="22"/>
        </w:rPr>
        <w:t>ty of medicines or food hygiene</w:t>
      </w:r>
      <w:r w:rsidR="0058657A">
        <w:rPr>
          <w:rFonts w:ascii="Calibri" w:hAnsi="Calibri" w:cs="Calibri"/>
          <w:sz w:val="22"/>
          <w:szCs w:val="22"/>
        </w:rPr>
        <w:t xml:space="preserve"> (EYFS 2</w:t>
      </w:r>
      <w:r w:rsidR="008F51FA">
        <w:rPr>
          <w:rFonts w:ascii="Calibri" w:hAnsi="Calibri" w:cs="Calibri"/>
          <w:sz w:val="22"/>
          <w:szCs w:val="22"/>
        </w:rPr>
        <w:t>02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33</w:t>
      </w:r>
      <w:r w:rsidRPr="000B3D49">
        <w:rPr>
          <w:rFonts w:ascii="Calibri" w:hAnsi="Calibri" w:cs="Calibri"/>
          <w:sz w:val="22"/>
          <w:szCs w:val="22"/>
        </w:rPr>
        <w:t xml:space="preserve">).    </w:t>
      </w:r>
    </w:p>
    <w:p w:rsidR="00404C4A" w:rsidRPr="000B3D49" w:rsidRDefault="003E67C3" w:rsidP="00404C4A">
      <w:pPr>
        <w:spacing w:line="360" w:lineRule="auto"/>
        <w:ind w:left="360"/>
        <w:rPr>
          <w:rFonts w:ascii="Calibri" w:hAnsi="Calibri" w:cs="Calibri"/>
          <w:b/>
          <w:sz w:val="22"/>
          <w:szCs w:val="22"/>
        </w:rPr>
      </w:pPr>
      <w:r w:rsidRPr="000B3D49">
        <w:rPr>
          <w:rFonts w:ascii="Calibri" w:hAnsi="Calibri" w:cs="Calibri"/>
          <w:sz w:val="22"/>
          <w:szCs w:val="22"/>
        </w:rPr>
        <w:t xml:space="preserve"> </w:t>
      </w:r>
      <w:r w:rsidR="00404C4A" w:rsidRPr="000B3D49">
        <w:rPr>
          <w:rFonts w:ascii="Calibri" w:hAnsi="Calibri" w:cs="Calibri"/>
          <w:b/>
          <w:sz w:val="22"/>
          <w:szCs w:val="22"/>
        </w:rPr>
        <w:t xml:space="preserve">Key person  </w:t>
      </w:r>
    </w:p>
    <w:p w:rsidR="00265171" w:rsidRPr="000B3D49" w:rsidRDefault="00404C4A" w:rsidP="00404C4A">
      <w:pPr>
        <w:numPr>
          <w:ilvl w:val="0"/>
          <w:numId w:val="9"/>
        </w:numPr>
        <w:spacing w:line="360" w:lineRule="auto"/>
        <w:rPr>
          <w:rFonts w:ascii="Calibri" w:hAnsi="Calibri" w:cs="Calibri"/>
          <w:sz w:val="22"/>
          <w:szCs w:val="22"/>
        </w:rPr>
      </w:pPr>
      <w:r w:rsidRPr="000B3D49">
        <w:rPr>
          <w:rFonts w:ascii="Calibri" w:hAnsi="Calibri" w:cs="Calibri"/>
          <w:sz w:val="22"/>
          <w:szCs w:val="22"/>
        </w:rPr>
        <w:t>Each child must be assigned a key person. Their role is to help ensure that every child’s care is tailored to</w:t>
      </w:r>
      <w:r w:rsidR="0058657A">
        <w:rPr>
          <w:rFonts w:ascii="Calibri" w:hAnsi="Calibri" w:cs="Calibri"/>
          <w:sz w:val="22"/>
          <w:szCs w:val="22"/>
        </w:rPr>
        <w:t xml:space="preserve"> meet their individual needs</w:t>
      </w:r>
      <w:r w:rsidRPr="000B3D49">
        <w:rPr>
          <w:rFonts w:ascii="Calibri" w:hAnsi="Calibri" w:cs="Calibri"/>
          <w:sz w:val="22"/>
          <w:szCs w:val="22"/>
        </w:rPr>
        <w:t>, to help the child become familiar with the setting, offer a settled relationship for the child and build a relationship with their parents</w:t>
      </w:r>
      <w:proofErr w:type="gramStart"/>
      <w:r w:rsidRPr="000B3D49">
        <w:rPr>
          <w:rFonts w:ascii="Calibri" w:hAnsi="Calibri" w:cs="Calibri"/>
          <w:sz w:val="22"/>
          <w:szCs w:val="22"/>
        </w:rPr>
        <w:t>. .</w:t>
      </w:r>
      <w:proofErr w:type="gramEnd"/>
      <w:r w:rsidRPr="000B3D49">
        <w:rPr>
          <w:rFonts w:ascii="Calibri" w:hAnsi="Calibri" w:cs="Calibri"/>
          <w:sz w:val="22"/>
          <w:szCs w:val="22"/>
        </w:rPr>
        <w:t xml:space="preserve"> The key person meets regularly or communicates by other means with the family for discussion and consultation on t</w:t>
      </w:r>
      <w:r w:rsidR="0058657A">
        <w:rPr>
          <w:rFonts w:ascii="Calibri" w:hAnsi="Calibri" w:cs="Calibri"/>
          <w:sz w:val="22"/>
          <w:szCs w:val="22"/>
        </w:rPr>
        <w:t>heir child's progress (EYFS 20</w:t>
      </w:r>
      <w:r w:rsidR="008F51FA">
        <w:rPr>
          <w:rFonts w:ascii="Calibri" w:hAnsi="Calibri" w:cs="Calibri"/>
          <w:sz w:val="22"/>
          <w:szCs w:val="22"/>
        </w:rPr>
        <w:t>2</w:t>
      </w:r>
      <w:r w:rsidR="00E251D9">
        <w:rPr>
          <w:rFonts w:ascii="Calibri" w:hAnsi="Calibri" w:cs="Calibri"/>
          <w:sz w:val="22"/>
          <w:szCs w:val="22"/>
        </w:rPr>
        <w:t>4</w:t>
      </w:r>
      <w:r w:rsidR="008F51FA">
        <w:rPr>
          <w:rFonts w:ascii="Calibri" w:hAnsi="Calibri" w:cs="Calibri"/>
          <w:sz w:val="22"/>
          <w:szCs w:val="22"/>
        </w:rPr>
        <w:t xml:space="preserve"> </w:t>
      </w:r>
      <w:r w:rsidRPr="000B3D49">
        <w:rPr>
          <w:rFonts w:ascii="Calibri" w:hAnsi="Calibri" w:cs="Calibri"/>
          <w:sz w:val="22"/>
          <w:szCs w:val="22"/>
        </w:rPr>
        <w:t>3.</w:t>
      </w:r>
      <w:r w:rsidR="00E251D9">
        <w:rPr>
          <w:rFonts w:ascii="Calibri" w:hAnsi="Calibri" w:cs="Calibri"/>
          <w:sz w:val="22"/>
          <w:szCs w:val="22"/>
        </w:rPr>
        <w:t>34</w:t>
      </w:r>
      <w:r w:rsidRPr="000B3D49">
        <w:rPr>
          <w:rFonts w:ascii="Calibri" w:hAnsi="Calibri" w:cs="Calibri"/>
          <w:sz w:val="22"/>
          <w:szCs w:val="22"/>
        </w:rPr>
        <w:t>)</w:t>
      </w:r>
      <w:r w:rsidR="007A50B8" w:rsidRPr="000B3D49">
        <w:rPr>
          <w:rFonts w:ascii="Calibri" w:hAnsi="Calibri" w:cs="Calibri"/>
          <w:sz w:val="22"/>
          <w:szCs w:val="22"/>
        </w:rPr>
        <w:t>.</w:t>
      </w:r>
    </w:p>
    <w:p w:rsidR="00B17535" w:rsidRPr="000B3D49" w:rsidRDefault="00B17535" w:rsidP="00304EA0">
      <w:pPr>
        <w:spacing w:line="360" w:lineRule="auto"/>
        <w:ind w:left="720"/>
        <w:rPr>
          <w:rFonts w:ascii="Calibri" w:hAnsi="Calibri" w:cs="Calibri"/>
          <w:b/>
          <w:sz w:val="22"/>
          <w:szCs w:val="22"/>
        </w:rPr>
      </w:pPr>
    </w:p>
    <w:p w:rsidR="00304EA0" w:rsidRPr="000B3D49" w:rsidRDefault="00304EA0" w:rsidP="00304EA0">
      <w:pPr>
        <w:spacing w:line="360" w:lineRule="auto"/>
        <w:ind w:left="720"/>
        <w:rPr>
          <w:rFonts w:ascii="Calibri" w:hAnsi="Calibri" w:cs="Calibri"/>
          <w:b/>
          <w:sz w:val="22"/>
          <w:szCs w:val="22"/>
        </w:rPr>
      </w:pPr>
      <w:r w:rsidRPr="000B3D49">
        <w:rPr>
          <w:rFonts w:ascii="Calibri" w:hAnsi="Calibri" w:cs="Calibri"/>
          <w:b/>
          <w:sz w:val="22"/>
          <w:szCs w:val="22"/>
        </w:rPr>
        <w:t>Staff:</w:t>
      </w:r>
      <w:r w:rsidR="00B07B21" w:rsidRPr="000B3D49">
        <w:rPr>
          <w:rFonts w:ascii="Calibri" w:hAnsi="Calibri" w:cs="Calibri"/>
          <w:b/>
          <w:sz w:val="22"/>
          <w:szCs w:val="22"/>
        </w:rPr>
        <w:t xml:space="preserve"> </w:t>
      </w:r>
      <w:r w:rsidRPr="000B3D49">
        <w:rPr>
          <w:rFonts w:ascii="Calibri" w:hAnsi="Calibri" w:cs="Calibri"/>
          <w:b/>
          <w:sz w:val="22"/>
          <w:szCs w:val="22"/>
        </w:rPr>
        <w:t xml:space="preserve">child ratios </w:t>
      </w:r>
    </w:p>
    <w:p w:rsidR="009141A2" w:rsidRPr="000B3D49" w:rsidRDefault="00304EA0" w:rsidP="009141A2">
      <w:pPr>
        <w:numPr>
          <w:ilvl w:val="0"/>
          <w:numId w:val="9"/>
        </w:numPr>
        <w:spacing w:line="360" w:lineRule="auto"/>
        <w:rPr>
          <w:rFonts w:ascii="Calibri" w:hAnsi="Calibri" w:cs="Calibri"/>
          <w:sz w:val="22"/>
          <w:szCs w:val="22"/>
        </w:rPr>
      </w:pPr>
      <w:r w:rsidRPr="000B3D49">
        <w:rPr>
          <w:rFonts w:ascii="Calibri" w:hAnsi="Calibri" w:cs="Calibri"/>
          <w:sz w:val="22"/>
          <w:szCs w:val="22"/>
        </w:rPr>
        <w:t>Our staffing arrangements always meet the needs of all children and ensure their safety. We ensure that children are adequately supervised and decide how to deploy staff to ensure children’s needs are met. We inform parents and/or carers about staff deployment, and, when relevant and practical, aim to involve them in these decisions. Children must usually be within sight and hearing of staff and always wit</w:t>
      </w:r>
      <w:r w:rsidR="0058657A">
        <w:rPr>
          <w:rFonts w:ascii="Calibri" w:hAnsi="Calibri" w:cs="Calibri"/>
          <w:sz w:val="22"/>
          <w:szCs w:val="22"/>
        </w:rPr>
        <w:t>hin sight or hearing. (EYFS 20</w:t>
      </w:r>
      <w:r w:rsidR="008F51FA">
        <w:rPr>
          <w:rFonts w:ascii="Calibri" w:hAnsi="Calibri" w:cs="Calibri"/>
          <w:sz w:val="22"/>
          <w:szCs w:val="22"/>
        </w:rPr>
        <w:t>2</w:t>
      </w:r>
      <w:r w:rsidR="00E251D9">
        <w:rPr>
          <w:rFonts w:ascii="Calibri" w:hAnsi="Calibri" w:cs="Calibri"/>
          <w:sz w:val="22"/>
          <w:szCs w:val="22"/>
        </w:rPr>
        <w:t>4</w:t>
      </w:r>
      <w:r w:rsidR="008F51FA">
        <w:rPr>
          <w:rFonts w:ascii="Calibri" w:hAnsi="Calibri" w:cs="Calibri"/>
          <w:sz w:val="22"/>
          <w:szCs w:val="22"/>
        </w:rPr>
        <w:t xml:space="preserve"> </w:t>
      </w:r>
      <w:r w:rsidRPr="000B3D49">
        <w:rPr>
          <w:rFonts w:ascii="Calibri" w:hAnsi="Calibri" w:cs="Calibri"/>
          <w:sz w:val="22"/>
          <w:szCs w:val="22"/>
        </w:rPr>
        <w:t>3.</w:t>
      </w:r>
      <w:r w:rsidR="00E251D9">
        <w:rPr>
          <w:rFonts w:ascii="Calibri" w:hAnsi="Calibri" w:cs="Calibri"/>
          <w:sz w:val="22"/>
          <w:szCs w:val="22"/>
        </w:rPr>
        <w:t>35, 3.36</w:t>
      </w:r>
      <w:r w:rsidRPr="000B3D49">
        <w:rPr>
          <w:rFonts w:ascii="Calibri" w:hAnsi="Calibri" w:cs="Calibri"/>
          <w:sz w:val="22"/>
          <w:szCs w:val="22"/>
        </w:rPr>
        <w:t xml:space="preserve">) </w:t>
      </w:r>
    </w:p>
    <w:p w:rsidR="00304EA0" w:rsidRPr="000B3D49" w:rsidRDefault="00304EA0" w:rsidP="009141A2">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Only those aged 17 or over may be included in ratios (and staff under 17 should be supervised at all times). Students on long term placements and volunteers (aged 17 or over) and staff working as </w:t>
      </w:r>
      <w:r w:rsidRPr="000B3D49">
        <w:rPr>
          <w:rFonts w:ascii="Calibri" w:hAnsi="Calibri" w:cs="Calibri"/>
          <w:sz w:val="22"/>
          <w:szCs w:val="22"/>
        </w:rPr>
        <w:lastRenderedPageBreak/>
        <w:t>apprentices in early education (aged 16 or over) may be included in</w:t>
      </w:r>
      <w:r w:rsidR="007C4D4C" w:rsidRPr="000B3D49">
        <w:rPr>
          <w:rFonts w:ascii="Calibri" w:hAnsi="Calibri" w:cs="Calibri"/>
          <w:sz w:val="22"/>
          <w:szCs w:val="22"/>
        </w:rPr>
        <w:t xml:space="preserve"> the ratios </w:t>
      </w:r>
      <w:proofErr w:type="gramStart"/>
      <w:r w:rsidR="007C4D4C" w:rsidRPr="000B3D49">
        <w:rPr>
          <w:rFonts w:ascii="Calibri" w:hAnsi="Calibri" w:cs="Calibri"/>
          <w:sz w:val="22"/>
          <w:szCs w:val="22"/>
        </w:rPr>
        <w:t>if  we</w:t>
      </w:r>
      <w:proofErr w:type="gramEnd"/>
      <w:r w:rsidR="007C4D4C" w:rsidRPr="000B3D49">
        <w:rPr>
          <w:rFonts w:ascii="Calibri" w:hAnsi="Calibri" w:cs="Calibri"/>
          <w:sz w:val="22"/>
          <w:szCs w:val="22"/>
        </w:rPr>
        <w:t xml:space="preserve"> are</w:t>
      </w:r>
      <w:r w:rsidRPr="000B3D49">
        <w:rPr>
          <w:rFonts w:ascii="Calibri" w:hAnsi="Calibri" w:cs="Calibri"/>
          <w:sz w:val="22"/>
          <w:szCs w:val="22"/>
        </w:rPr>
        <w:t xml:space="preserve"> satisfied that the</w:t>
      </w:r>
      <w:r w:rsidR="00B17535" w:rsidRPr="000B3D49">
        <w:rPr>
          <w:rFonts w:ascii="Calibri" w:hAnsi="Calibri" w:cs="Calibri"/>
          <w:sz w:val="22"/>
          <w:szCs w:val="22"/>
        </w:rPr>
        <w:t>y are competent and responsible</w:t>
      </w:r>
      <w:r w:rsidR="0058657A">
        <w:rPr>
          <w:rFonts w:ascii="Calibri" w:hAnsi="Calibri" w:cs="Calibri"/>
          <w:sz w:val="22"/>
          <w:szCs w:val="22"/>
        </w:rPr>
        <w:t xml:space="preserve">  (EYFS 20</w:t>
      </w:r>
      <w:r w:rsidR="008F51FA">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49</w:t>
      </w:r>
      <w:r w:rsidRPr="000B3D49">
        <w:rPr>
          <w:rFonts w:ascii="Calibri" w:hAnsi="Calibri" w:cs="Calibri"/>
          <w:sz w:val="22"/>
          <w:szCs w:val="22"/>
        </w:rPr>
        <w:t>)</w:t>
      </w:r>
      <w:r w:rsidR="009141A2" w:rsidRPr="000B3D49">
        <w:rPr>
          <w:rFonts w:ascii="Calibri" w:hAnsi="Calibri" w:cs="Calibri"/>
          <w:sz w:val="22"/>
          <w:szCs w:val="22"/>
        </w:rPr>
        <w:t>.</w:t>
      </w:r>
    </w:p>
    <w:p w:rsidR="00D83DB1" w:rsidRPr="000B3D49" w:rsidRDefault="009141A2" w:rsidP="00D83DB1">
      <w:pPr>
        <w:numPr>
          <w:ilvl w:val="0"/>
          <w:numId w:val="9"/>
        </w:numPr>
        <w:spacing w:line="360" w:lineRule="auto"/>
        <w:rPr>
          <w:rFonts w:ascii="Calibri" w:hAnsi="Calibri" w:cs="Calibri"/>
          <w:sz w:val="22"/>
          <w:szCs w:val="22"/>
        </w:rPr>
      </w:pPr>
      <w:r w:rsidRPr="000B3D49">
        <w:rPr>
          <w:rFonts w:ascii="Calibri" w:hAnsi="Calibri" w:cs="Calibri"/>
          <w:sz w:val="22"/>
          <w:szCs w:val="22"/>
        </w:rPr>
        <w:t>We follow t</w:t>
      </w:r>
      <w:r w:rsidR="00304EA0" w:rsidRPr="000B3D49">
        <w:rPr>
          <w:rFonts w:ascii="Calibri" w:hAnsi="Calibri" w:cs="Calibri"/>
          <w:sz w:val="22"/>
          <w:szCs w:val="22"/>
        </w:rPr>
        <w:t xml:space="preserve">he ratio and qualification requirements below </w:t>
      </w:r>
      <w:r w:rsidR="008F51FA">
        <w:rPr>
          <w:rFonts w:ascii="Calibri" w:hAnsi="Calibri" w:cs="Calibri"/>
          <w:sz w:val="22"/>
          <w:szCs w:val="22"/>
        </w:rPr>
        <w:t xml:space="preserve">which </w:t>
      </w:r>
      <w:r w:rsidR="00304EA0" w:rsidRPr="000B3D49">
        <w:rPr>
          <w:rFonts w:ascii="Calibri" w:hAnsi="Calibri" w:cs="Calibri"/>
          <w:sz w:val="22"/>
          <w:szCs w:val="22"/>
        </w:rPr>
        <w:t>apply to the total number of staff available to work directly wit</w:t>
      </w:r>
      <w:r w:rsidR="00D83DB1" w:rsidRPr="000B3D49">
        <w:rPr>
          <w:rFonts w:ascii="Calibri" w:hAnsi="Calibri" w:cs="Calibri"/>
          <w:sz w:val="22"/>
          <w:szCs w:val="22"/>
        </w:rPr>
        <w:t xml:space="preserve">h </w:t>
      </w:r>
      <w:proofErr w:type="gramStart"/>
      <w:r w:rsidR="00D83DB1" w:rsidRPr="000B3D49">
        <w:rPr>
          <w:rFonts w:ascii="Calibri" w:hAnsi="Calibri" w:cs="Calibri"/>
          <w:sz w:val="22"/>
          <w:szCs w:val="22"/>
        </w:rPr>
        <w:t xml:space="preserve">children </w:t>
      </w:r>
      <w:r w:rsidR="008F51FA">
        <w:rPr>
          <w:rFonts w:ascii="Calibri" w:hAnsi="Calibri" w:cs="Calibri"/>
          <w:sz w:val="22"/>
          <w:szCs w:val="22"/>
        </w:rPr>
        <w:t>:</w:t>
      </w:r>
      <w:proofErr w:type="gramEnd"/>
      <w:r w:rsidR="008F51FA">
        <w:rPr>
          <w:rFonts w:ascii="Calibri" w:hAnsi="Calibri" w:cs="Calibri"/>
          <w:sz w:val="22"/>
          <w:szCs w:val="22"/>
        </w:rPr>
        <w:t xml:space="preserve"> </w:t>
      </w:r>
    </w:p>
    <w:p w:rsidR="00D83DB1" w:rsidRPr="000B3D49" w:rsidRDefault="00D83DB1" w:rsidP="00D83DB1">
      <w:pPr>
        <w:numPr>
          <w:ilvl w:val="0"/>
          <w:numId w:val="9"/>
        </w:numPr>
        <w:spacing w:line="360" w:lineRule="auto"/>
        <w:rPr>
          <w:rFonts w:ascii="Calibri" w:hAnsi="Calibri" w:cs="Calibri"/>
          <w:sz w:val="22"/>
          <w:szCs w:val="22"/>
        </w:rPr>
      </w:pPr>
      <w:r w:rsidRPr="000B3D49">
        <w:rPr>
          <w:rFonts w:ascii="Calibri" w:hAnsi="Calibri" w:cs="Calibri"/>
          <w:sz w:val="22"/>
          <w:szCs w:val="22"/>
        </w:rPr>
        <w:t>For children aged two we ensure that there is at least one member of staff for every f</w:t>
      </w:r>
      <w:r w:rsidR="00E251D9">
        <w:rPr>
          <w:rFonts w:ascii="Calibri" w:hAnsi="Calibri" w:cs="Calibri"/>
          <w:sz w:val="22"/>
          <w:szCs w:val="22"/>
        </w:rPr>
        <w:t>ive</w:t>
      </w:r>
      <w:r w:rsidRPr="000B3D49">
        <w:rPr>
          <w:rFonts w:ascii="Calibri" w:hAnsi="Calibri" w:cs="Calibri"/>
          <w:sz w:val="22"/>
          <w:szCs w:val="22"/>
        </w:rPr>
        <w:t xml:space="preserve"> children; a</w:t>
      </w:r>
      <w:r w:rsidR="005B5B6E" w:rsidRPr="000B3D49">
        <w:rPr>
          <w:rFonts w:ascii="Calibri" w:hAnsi="Calibri" w:cs="Calibri"/>
          <w:sz w:val="22"/>
          <w:szCs w:val="22"/>
        </w:rPr>
        <w:t xml:space="preserve">t least one member of staff </w:t>
      </w:r>
      <w:r w:rsidR="00EA3189" w:rsidRPr="000B3D49">
        <w:rPr>
          <w:rFonts w:ascii="Calibri" w:hAnsi="Calibri" w:cs="Calibri"/>
          <w:sz w:val="22"/>
          <w:szCs w:val="22"/>
        </w:rPr>
        <w:t>working with the children</w:t>
      </w:r>
      <w:r w:rsidRPr="000B3D49">
        <w:rPr>
          <w:rFonts w:ascii="Calibri" w:hAnsi="Calibri" w:cs="Calibri"/>
          <w:sz w:val="22"/>
          <w:szCs w:val="22"/>
        </w:rPr>
        <w:t xml:space="preserve"> holds a full and relevant level 3 qualification; and at least half of all other staff </w:t>
      </w:r>
      <w:r w:rsidR="00EA3189" w:rsidRPr="000B3D49">
        <w:rPr>
          <w:rFonts w:ascii="Calibri" w:hAnsi="Calibri" w:cs="Calibri"/>
          <w:sz w:val="22"/>
          <w:szCs w:val="22"/>
        </w:rPr>
        <w:t xml:space="preserve">working with the children </w:t>
      </w:r>
      <w:r w:rsidRPr="000B3D49">
        <w:rPr>
          <w:rFonts w:ascii="Calibri" w:hAnsi="Calibri" w:cs="Calibri"/>
          <w:sz w:val="22"/>
          <w:szCs w:val="22"/>
        </w:rPr>
        <w:t>hold a full and relevant level 2 qualifi</w:t>
      </w:r>
      <w:r w:rsidR="00734612" w:rsidRPr="000B3D49">
        <w:rPr>
          <w:rFonts w:ascii="Calibri" w:hAnsi="Calibri" w:cs="Calibri"/>
          <w:sz w:val="22"/>
          <w:szCs w:val="22"/>
        </w:rPr>
        <w:t xml:space="preserve">cation </w:t>
      </w:r>
      <w:r w:rsidR="0058657A">
        <w:rPr>
          <w:rFonts w:ascii="Calibri" w:hAnsi="Calibri" w:cs="Calibri"/>
          <w:sz w:val="22"/>
          <w:szCs w:val="22"/>
        </w:rPr>
        <w:t>(EYFS 20</w:t>
      </w:r>
      <w:r w:rsidR="008F51FA">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41</w:t>
      </w:r>
      <w:r w:rsidRPr="000B3D49">
        <w:rPr>
          <w:rFonts w:ascii="Calibri" w:hAnsi="Calibri" w:cs="Calibri"/>
          <w:sz w:val="22"/>
          <w:szCs w:val="22"/>
        </w:rPr>
        <w:t>).</w:t>
      </w:r>
    </w:p>
    <w:p w:rsidR="000218C4" w:rsidRPr="000B3D49" w:rsidRDefault="00D83DB1" w:rsidP="00734612">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For </w:t>
      </w:r>
      <w:r w:rsidR="000218C4" w:rsidRPr="000B3D49">
        <w:rPr>
          <w:rFonts w:ascii="Calibri" w:hAnsi="Calibri" w:cs="Calibri"/>
          <w:sz w:val="22"/>
          <w:szCs w:val="22"/>
        </w:rPr>
        <w:t>children aged three and over we</w:t>
      </w:r>
      <w:r w:rsidR="00734612" w:rsidRPr="000B3D49">
        <w:rPr>
          <w:rFonts w:ascii="Calibri" w:hAnsi="Calibri" w:cs="Calibri"/>
          <w:sz w:val="22"/>
          <w:szCs w:val="22"/>
        </w:rPr>
        <w:t xml:space="preserve"> are able to</w:t>
      </w:r>
      <w:r w:rsidR="000218C4" w:rsidRPr="000B3D49">
        <w:rPr>
          <w:rFonts w:ascii="Calibri" w:hAnsi="Calibri" w:cs="Calibri"/>
          <w:sz w:val="22"/>
          <w:szCs w:val="22"/>
        </w:rPr>
        <w:t xml:space="preserve"> operate</w:t>
      </w:r>
      <w:r w:rsidR="00734612" w:rsidRPr="000B3D49">
        <w:rPr>
          <w:rFonts w:ascii="Calibri" w:hAnsi="Calibri" w:cs="Calibri"/>
          <w:sz w:val="22"/>
          <w:szCs w:val="22"/>
        </w:rPr>
        <w:t xml:space="preserve"> with lower</w:t>
      </w:r>
      <w:r w:rsidR="000218C4" w:rsidRPr="000B3D49">
        <w:rPr>
          <w:rFonts w:ascii="Calibri" w:hAnsi="Calibri" w:cs="Calibri"/>
          <w:sz w:val="22"/>
          <w:szCs w:val="22"/>
        </w:rPr>
        <w:t xml:space="preserve"> ratios if we have a </w:t>
      </w:r>
      <w:r w:rsidRPr="000B3D49">
        <w:rPr>
          <w:rFonts w:ascii="Calibri" w:hAnsi="Calibri" w:cs="Calibri"/>
          <w:sz w:val="22"/>
          <w:szCs w:val="22"/>
        </w:rPr>
        <w:t>person with Qualified Teacher Status, Early Years Professional Status, Early Years Teacher Status or another su</w:t>
      </w:r>
      <w:r w:rsidR="000218C4" w:rsidRPr="000B3D49">
        <w:rPr>
          <w:rFonts w:ascii="Calibri" w:hAnsi="Calibri" w:cs="Calibri"/>
          <w:sz w:val="22"/>
          <w:szCs w:val="22"/>
        </w:rPr>
        <w:t xml:space="preserve">itable level 6 qualification </w:t>
      </w:r>
      <w:r w:rsidRPr="000B3D49">
        <w:rPr>
          <w:rFonts w:ascii="Calibri" w:hAnsi="Calibri" w:cs="Calibri"/>
          <w:sz w:val="22"/>
          <w:szCs w:val="22"/>
        </w:rPr>
        <w:t>working directly with</w:t>
      </w:r>
      <w:r w:rsidR="000218C4" w:rsidRPr="000B3D49">
        <w:rPr>
          <w:rFonts w:ascii="Calibri" w:hAnsi="Calibri" w:cs="Calibri"/>
          <w:sz w:val="22"/>
          <w:szCs w:val="22"/>
        </w:rPr>
        <w:t xml:space="preserve"> the childre</w:t>
      </w:r>
      <w:r w:rsidR="00734612" w:rsidRPr="000B3D49">
        <w:rPr>
          <w:rFonts w:ascii="Calibri" w:hAnsi="Calibri" w:cs="Calibri"/>
          <w:sz w:val="22"/>
          <w:szCs w:val="22"/>
        </w:rPr>
        <w:t>n. If this is the case t</w:t>
      </w:r>
      <w:r w:rsidR="000218C4" w:rsidRPr="000B3D49">
        <w:rPr>
          <w:rFonts w:ascii="Calibri" w:hAnsi="Calibri" w:cs="Calibri"/>
          <w:sz w:val="22"/>
          <w:szCs w:val="22"/>
        </w:rPr>
        <w:t>here is always at</w:t>
      </w:r>
      <w:r w:rsidRPr="000B3D49">
        <w:rPr>
          <w:rFonts w:ascii="Calibri" w:hAnsi="Calibri" w:cs="Calibri"/>
          <w:sz w:val="22"/>
          <w:szCs w:val="22"/>
        </w:rPr>
        <w:t xml:space="preserve"> least one member of sta</w:t>
      </w:r>
      <w:r w:rsidR="000218C4" w:rsidRPr="000B3D49">
        <w:rPr>
          <w:rFonts w:ascii="Calibri" w:hAnsi="Calibri" w:cs="Calibri"/>
          <w:sz w:val="22"/>
          <w:szCs w:val="22"/>
        </w:rPr>
        <w:t xml:space="preserve">ff for every 13 children; and </w:t>
      </w:r>
      <w:r w:rsidRPr="000B3D49">
        <w:rPr>
          <w:rFonts w:ascii="Calibri" w:hAnsi="Calibri" w:cs="Calibri"/>
          <w:sz w:val="22"/>
          <w:szCs w:val="22"/>
        </w:rPr>
        <w:t xml:space="preserve">at least one other member of staff must hold a full and </w:t>
      </w:r>
      <w:r w:rsidR="00265140" w:rsidRPr="000B3D49">
        <w:rPr>
          <w:rFonts w:ascii="Calibri" w:hAnsi="Calibri" w:cs="Calibri"/>
          <w:sz w:val="22"/>
          <w:szCs w:val="22"/>
        </w:rPr>
        <w:t xml:space="preserve">relevant level 3 qualification </w:t>
      </w:r>
      <w:r w:rsidR="0058657A">
        <w:rPr>
          <w:rFonts w:ascii="Calibri" w:hAnsi="Calibri" w:cs="Calibri"/>
          <w:sz w:val="22"/>
          <w:szCs w:val="22"/>
        </w:rPr>
        <w:t>(EYFS 20</w:t>
      </w:r>
      <w:r w:rsidR="008F51FA">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42</w:t>
      </w:r>
      <w:r w:rsidRPr="000B3D49">
        <w:rPr>
          <w:rFonts w:ascii="Calibri" w:hAnsi="Calibri" w:cs="Calibri"/>
          <w:sz w:val="22"/>
          <w:szCs w:val="22"/>
        </w:rPr>
        <w:t>).</w:t>
      </w:r>
      <w:r w:rsidR="000218C4" w:rsidRPr="000B3D49">
        <w:rPr>
          <w:rFonts w:ascii="Calibri" w:hAnsi="Calibri" w:cs="Calibri"/>
          <w:sz w:val="22"/>
          <w:szCs w:val="22"/>
        </w:rPr>
        <w:t xml:space="preserve"> </w:t>
      </w:r>
    </w:p>
    <w:p w:rsidR="00D83DB1" w:rsidRPr="000B3D49" w:rsidRDefault="00AF63D7" w:rsidP="00713F60">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As a Pre-school </w:t>
      </w:r>
      <w:proofErr w:type="gramStart"/>
      <w:r w:rsidRPr="000B3D49">
        <w:rPr>
          <w:rFonts w:ascii="Calibri" w:hAnsi="Calibri" w:cs="Calibri"/>
          <w:sz w:val="22"/>
          <w:szCs w:val="22"/>
        </w:rPr>
        <w:t>setting</w:t>
      </w:r>
      <w:proofErr w:type="gramEnd"/>
      <w:r w:rsidRPr="000B3D49">
        <w:rPr>
          <w:rFonts w:ascii="Calibri" w:hAnsi="Calibri" w:cs="Calibri"/>
          <w:sz w:val="22"/>
          <w:szCs w:val="22"/>
        </w:rPr>
        <w:t xml:space="preserve"> we do not operate using ‘teacher ratios’ for significant periods of time. When operating with ‘teacher ratios’</w:t>
      </w:r>
      <w:r w:rsidR="000218C4" w:rsidRPr="000B3D49">
        <w:rPr>
          <w:rFonts w:ascii="Calibri" w:hAnsi="Calibri" w:cs="Calibri"/>
          <w:sz w:val="22"/>
          <w:szCs w:val="22"/>
        </w:rPr>
        <w:t xml:space="preserve"> the teacher (or equivalen</w:t>
      </w:r>
      <w:r w:rsidR="00CE2930" w:rsidRPr="000B3D49">
        <w:rPr>
          <w:rFonts w:ascii="Calibri" w:hAnsi="Calibri" w:cs="Calibri"/>
          <w:sz w:val="22"/>
          <w:szCs w:val="22"/>
        </w:rPr>
        <w:t>t) will be working directly with the children</w:t>
      </w:r>
      <w:r w:rsidR="00647F42" w:rsidRPr="000B3D49">
        <w:rPr>
          <w:rFonts w:ascii="Calibri" w:hAnsi="Calibri" w:cs="Calibri"/>
          <w:sz w:val="22"/>
          <w:szCs w:val="22"/>
        </w:rPr>
        <w:t xml:space="preserve">. </w:t>
      </w:r>
      <w:proofErr w:type="gramStart"/>
      <w:r w:rsidR="008B174C">
        <w:rPr>
          <w:rFonts w:ascii="Calibri" w:hAnsi="Calibri" w:cs="Calibri"/>
          <w:sz w:val="22"/>
          <w:szCs w:val="22"/>
        </w:rPr>
        <w:t>( EYFS</w:t>
      </w:r>
      <w:proofErr w:type="gramEnd"/>
      <w:r w:rsidR="008B174C">
        <w:rPr>
          <w:rFonts w:ascii="Calibri" w:hAnsi="Calibri" w:cs="Calibri"/>
          <w:sz w:val="22"/>
          <w:szCs w:val="22"/>
        </w:rPr>
        <w:t xml:space="preserve"> 20</w:t>
      </w:r>
      <w:r w:rsidR="008F51FA">
        <w:rPr>
          <w:rFonts w:ascii="Calibri" w:hAnsi="Calibri" w:cs="Calibri"/>
          <w:sz w:val="22"/>
          <w:szCs w:val="22"/>
        </w:rPr>
        <w:t>2</w:t>
      </w:r>
      <w:r w:rsidR="00E251D9">
        <w:rPr>
          <w:rFonts w:ascii="Calibri" w:hAnsi="Calibri" w:cs="Calibri"/>
          <w:sz w:val="22"/>
          <w:szCs w:val="22"/>
        </w:rPr>
        <w:t>4</w:t>
      </w:r>
      <w:r w:rsidR="008B174C">
        <w:rPr>
          <w:rFonts w:ascii="Calibri" w:hAnsi="Calibri" w:cs="Calibri"/>
          <w:sz w:val="22"/>
          <w:szCs w:val="22"/>
        </w:rPr>
        <w:t xml:space="preserve"> </w:t>
      </w:r>
      <w:r w:rsidR="00E87DAF" w:rsidRPr="000B3D49">
        <w:rPr>
          <w:rFonts w:ascii="Calibri" w:hAnsi="Calibri" w:cs="Calibri"/>
          <w:sz w:val="22"/>
          <w:szCs w:val="22"/>
        </w:rPr>
        <w:t>3.</w:t>
      </w:r>
      <w:r w:rsidR="00E251D9">
        <w:rPr>
          <w:rFonts w:ascii="Calibri" w:hAnsi="Calibri" w:cs="Calibri"/>
          <w:sz w:val="22"/>
          <w:szCs w:val="22"/>
        </w:rPr>
        <w:t>44</w:t>
      </w:r>
      <w:r w:rsidR="00E87DAF" w:rsidRPr="000B3D49">
        <w:rPr>
          <w:rFonts w:ascii="Calibri" w:hAnsi="Calibri" w:cs="Calibri"/>
          <w:sz w:val="22"/>
          <w:szCs w:val="22"/>
        </w:rPr>
        <w:t xml:space="preserve">) </w:t>
      </w:r>
      <w:r w:rsidR="00CE2930" w:rsidRPr="000B3D49">
        <w:rPr>
          <w:rFonts w:ascii="Calibri" w:hAnsi="Calibri" w:cs="Calibri"/>
          <w:sz w:val="22"/>
          <w:szCs w:val="22"/>
        </w:rPr>
        <w:t xml:space="preserve">If the ‘teacher’ moves away from the group we </w:t>
      </w:r>
      <w:r w:rsidR="000218C4" w:rsidRPr="000B3D49">
        <w:rPr>
          <w:rFonts w:ascii="Calibri" w:hAnsi="Calibri" w:cs="Calibri"/>
          <w:sz w:val="22"/>
          <w:szCs w:val="22"/>
        </w:rPr>
        <w:t>ensure that q</w:t>
      </w:r>
      <w:r w:rsidR="00CE2930" w:rsidRPr="000B3D49">
        <w:rPr>
          <w:rFonts w:ascii="Calibri" w:hAnsi="Calibri" w:cs="Calibri"/>
          <w:sz w:val="22"/>
          <w:szCs w:val="22"/>
        </w:rPr>
        <w:t>uality and safety is maintained by deploying extra staff to m</w:t>
      </w:r>
      <w:r w:rsidR="00713F60" w:rsidRPr="000B3D49">
        <w:rPr>
          <w:rFonts w:ascii="Calibri" w:hAnsi="Calibri" w:cs="Calibri"/>
          <w:sz w:val="22"/>
          <w:szCs w:val="22"/>
        </w:rPr>
        <w:t>aintain the ratios listed below.</w:t>
      </w:r>
    </w:p>
    <w:p w:rsidR="00404C4A" w:rsidRPr="000B3D49" w:rsidRDefault="00713F60" w:rsidP="007A50B8">
      <w:pPr>
        <w:numPr>
          <w:ilvl w:val="0"/>
          <w:numId w:val="9"/>
        </w:numPr>
        <w:spacing w:line="360" w:lineRule="auto"/>
        <w:rPr>
          <w:rFonts w:ascii="Calibri" w:hAnsi="Calibri" w:cs="Calibri"/>
          <w:sz w:val="22"/>
          <w:szCs w:val="22"/>
        </w:rPr>
      </w:pPr>
      <w:r w:rsidRPr="000B3D49">
        <w:rPr>
          <w:rFonts w:ascii="Calibri" w:hAnsi="Calibri" w:cs="Calibri"/>
          <w:sz w:val="22"/>
          <w:szCs w:val="22"/>
        </w:rPr>
        <w:t xml:space="preserve">When a person with </w:t>
      </w:r>
      <w:r w:rsidR="00D83DB1" w:rsidRPr="000B3D49">
        <w:rPr>
          <w:rFonts w:ascii="Calibri" w:hAnsi="Calibri" w:cs="Calibri"/>
          <w:sz w:val="22"/>
          <w:szCs w:val="22"/>
        </w:rPr>
        <w:t xml:space="preserve">Early Years Teacher Status or another suitable level 6 qualification is </w:t>
      </w:r>
      <w:r w:rsidR="00D83DB1" w:rsidRPr="000B3D49">
        <w:rPr>
          <w:rFonts w:ascii="Calibri" w:hAnsi="Calibri" w:cs="Calibri"/>
          <w:b/>
          <w:sz w:val="22"/>
          <w:szCs w:val="22"/>
          <w:u w:val="single"/>
        </w:rPr>
        <w:t xml:space="preserve">not working directly </w:t>
      </w:r>
      <w:r w:rsidRPr="000B3D49">
        <w:rPr>
          <w:rFonts w:ascii="Calibri" w:hAnsi="Calibri" w:cs="Calibri"/>
          <w:b/>
          <w:sz w:val="22"/>
          <w:szCs w:val="22"/>
          <w:u w:val="single"/>
        </w:rPr>
        <w:t>with the children</w:t>
      </w:r>
      <w:r w:rsidR="00A878AF" w:rsidRPr="000B3D49">
        <w:rPr>
          <w:rFonts w:ascii="Calibri" w:hAnsi="Calibri" w:cs="Calibri"/>
          <w:sz w:val="22"/>
          <w:szCs w:val="22"/>
        </w:rPr>
        <w:t>: t</w:t>
      </w:r>
      <w:r w:rsidRPr="000B3D49">
        <w:rPr>
          <w:rFonts w:ascii="Calibri" w:hAnsi="Calibri" w:cs="Calibri"/>
          <w:sz w:val="22"/>
          <w:szCs w:val="22"/>
        </w:rPr>
        <w:t>here will</w:t>
      </w:r>
      <w:r w:rsidR="00D83DB1" w:rsidRPr="000B3D49">
        <w:rPr>
          <w:rFonts w:ascii="Calibri" w:hAnsi="Calibri" w:cs="Calibri"/>
          <w:sz w:val="22"/>
          <w:szCs w:val="22"/>
        </w:rPr>
        <w:t xml:space="preserve"> be at least one member of st</w:t>
      </w:r>
      <w:r w:rsidRPr="000B3D49">
        <w:rPr>
          <w:rFonts w:ascii="Calibri" w:hAnsi="Calibri" w:cs="Calibri"/>
          <w:sz w:val="22"/>
          <w:szCs w:val="22"/>
        </w:rPr>
        <w:t xml:space="preserve">aff for every eight children; </w:t>
      </w:r>
      <w:r w:rsidR="00D83DB1" w:rsidRPr="000B3D49">
        <w:rPr>
          <w:rFonts w:ascii="Calibri" w:hAnsi="Calibri" w:cs="Calibri"/>
          <w:sz w:val="22"/>
          <w:szCs w:val="22"/>
        </w:rPr>
        <w:t>a</w:t>
      </w:r>
      <w:r w:rsidRPr="000B3D49">
        <w:rPr>
          <w:rFonts w:ascii="Calibri" w:hAnsi="Calibri" w:cs="Calibri"/>
          <w:sz w:val="22"/>
          <w:szCs w:val="22"/>
        </w:rPr>
        <w:t>t least one member of staff will</w:t>
      </w:r>
      <w:r w:rsidR="00D83DB1" w:rsidRPr="000B3D49">
        <w:rPr>
          <w:rFonts w:ascii="Calibri" w:hAnsi="Calibri" w:cs="Calibri"/>
          <w:sz w:val="22"/>
          <w:szCs w:val="22"/>
        </w:rPr>
        <w:t xml:space="preserve"> hold a full and relevant level 3</w:t>
      </w:r>
      <w:r w:rsidRPr="000B3D49">
        <w:rPr>
          <w:rFonts w:ascii="Calibri" w:hAnsi="Calibri" w:cs="Calibri"/>
          <w:sz w:val="22"/>
          <w:szCs w:val="22"/>
        </w:rPr>
        <w:t xml:space="preserve"> qualification; </w:t>
      </w:r>
      <w:r w:rsidR="00D83DB1" w:rsidRPr="000B3D49">
        <w:rPr>
          <w:rFonts w:ascii="Calibri" w:hAnsi="Calibri" w:cs="Calibri"/>
          <w:sz w:val="22"/>
          <w:szCs w:val="22"/>
        </w:rPr>
        <w:t>at le</w:t>
      </w:r>
      <w:r w:rsidRPr="000B3D49">
        <w:rPr>
          <w:rFonts w:ascii="Calibri" w:hAnsi="Calibri" w:cs="Calibri"/>
          <w:sz w:val="22"/>
          <w:szCs w:val="22"/>
        </w:rPr>
        <w:t>ast half of all other staff will</w:t>
      </w:r>
      <w:r w:rsidR="00D83DB1" w:rsidRPr="000B3D49">
        <w:rPr>
          <w:rFonts w:ascii="Calibri" w:hAnsi="Calibri" w:cs="Calibri"/>
          <w:sz w:val="22"/>
          <w:szCs w:val="22"/>
        </w:rPr>
        <w:t xml:space="preserve"> hold a full and</w:t>
      </w:r>
      <w:r w:rsidR="007A50B8" w:rsidRPr="000B3D49">
        <w:rPr>
          <w:rFonts w:ascii="Calibri" w:hAnsi="Calibri" w:cs="Calibri"/>
          <w:sz w:val="22"/>
          <w:szCs w:val="22"/>
        </w:rPr>
        <w:t xml:space="preserve"> relevant level 2 qualification  </w:t>
      </w:r>
      <w:proofErr w:type="gramStart"/>
      <w:r w:rsidR="007A50B8" w:rsidRPr="000B3D49">
        <w:rPr>
          <w:rFonts w:ascii="Calibri" w:hAnsi="Calibri" w:cs="Calibri"/>
          <w:sz w:val="22"/>
          <w:szCs w:val="22"/>
        </w:rPr>
        <w:t xml:space="preserve">   </w:t>
      </w:r>
      <w:r w:rsidR="008B174C">
        <w:rPr>
          <w:rFonts w:ascii="Calibri" w:hAnsi="Calibri" w:cs="Calibri"/>
          <w:sz w:val="22"/>
          <w:szCs w:val="22"/>
        </w:rPr>
        <w:t>(</w:t>
      </w:r>
      <w:proofErr w:type="gramEnd"/>
      <w:r w:rsidR="008B174C">
        <w:rPr>
          <w:rFonts w:ascii="Calibri" w:hAnsi="Calibri" w:cs="Calibri"/>
          <w:sz w:val="22"/>
          <w:szCs w:val="22"/>
        </w:rPr>
        <w:t xml:space="preserve"> EYFS 20</w:t>
      </w:r>
      <w:r w:rsidR="008F51FA">
        <w:rPr>
          <w:rFonts w:ascii="Calibri" w:hAnsi="Calibri" w:cs="Calibri"/>
          <w:sz w:val="22"/>
          <w:szCs w:val="22"/>
        </w:rPr>
        <w:t>2</w:t>
      </w:r>
      <w:r w:rsidR="00E251D9">
        <w:rPr>
          <w:rFonts w:ascii="Calibri" w:hAnsi="Calibri" w:cs="Calibri"/>
          <w:sz w:val="22"/>
          <w:szCs w:val="22"/>
        </w:rPr>
        <w:t>4</w:t>
      </w:r>
      <w:r w:rsidR="00E87DAF" w:rsidRPr="000B3D49">
        <w:rPr>
          <w:rFonts w:ascii="Calibri" w:hAnsi="Calibri" w:cs="Calibri"/>
          <w:sz w:val="22"/>
          <w:szCs w:val="22"/>
        </w:rPr>
        <w:t xml:space="preserve"> 3.</w:t>
      </w:r>
      <w:r w:rsidR="00E251D9">
        <w:rPr>
          <w:rFonts w:ascii="Calibri" w:hAnsi="Calibri" w:cs="Calibri"/>
          <w:sz w:val="22"/>
          <w:szCs w:val="22"/>
        </w:rPr>
        <w:t>4</w:t>
      </w:r>
      <w:r w:rsidR="008F51FA">
        <w:rPr>
          <w:rFonts w:ascii="Calibri" w:hAnsi="Calibri" w:cs="Calibri"/>
          <w:sz w:val="22"/>
          <w:szCs w:val="22"/>
        </w:rPr>
        <w:t>5</w:t>
      </w:r>
      <w:r w:rsidR="00E87DAF" w:rsidRPr="000B3D49">
        <w:rPr>
          <w:rFonts w:ascii="Calibri" w:hAnsi="Calibri" w:cs="Calibri"/>
          <w:sz w:val="22"/>
          <w:szCs w:val="22"/>
        </w:rPr>
        <w:t>)</w:t>
      </w:r>
    </w:p>
    <w:p w:rsidR="00C33359" w:rsidRPr="000B3D49" w:rsidRDefault="00C33359" w:rsidP="00C33359">
      <w:pPr>
        <w:spacing w:line="360" w:lineRule="auto"/>
        <w:rPr>
          <w:rFonts w:ascii="Calibri" w:hAnsi="Calibri" w:cs="Calibri"/>
          <w:sz w:val="22"/>
          <w:szCs w:val="22"/>
        </w:rPr>
      </w:pPr>
    </w:p>
    <w:p w:rsidR="00374B0F" w:rsidRPr="000B3D49" w:rsidRDefault="00374B0F" w:rsidP="00C33359">
      <w:pPr>
        <w:spacing w:line="360" w:lineRule="auto"/>
        <w:rPr>
          <w:rFonts w:ascii="Calibri" w:hAnsi="Calibri" w:cs="Calibri"/>
          <w:b/>
          <w:sz w:val="22"/>
          <w:szCs w:val="22"/>
          <w:u w:val="single"/>
        </w:rPr>
      </w:pPr>
    </w:p>
    <w:p w:rsidR="00D7603A" w:rsidRPr="000B3D49" w:rsidRDefault="00265171" w:rsidP="00C33359">
      <w:pPr>
        <w:spacing w:line="360" w:lineRule="auto"/>
        <w:rPr>
          <w:rFonts w:ascii="Calibri" w:hAnsi="Calibri" w:cs="Calibri"/>
          <w:b/>
          <w:sz w:val="22"/>
          <w:szCs w:val="22"/>
          <w:u w:val="single"/>
        </w:rPr>
      </w:pPr>
      <w:r w:rsidRPr="000B3D49">
        <w:rPr>
          <w:rFonts w:ascii="Calibri" w:hAnsi="Calibri" w:cs="Calibri"/>
          <w:b/>
          <w:sz w:val="22"/>
          <w:szCs w:val="22"/>
          <w:u w:val="single"/>
        </w:rPr>
        <w:t>Vetting and staff selection</w:t>
      </w:r>
      <w:r w:rsidR="00D7603A" w:rsidRPr="000B3D49">
        <w:rPr>
          <w:rFonts w:ascii="Calibri" w:hAnsi="Calibri" w:cs="Calibri"/>
          <w:b/>
          <w:sz w:val="22"/>
          <w:szCs w:val="22"/>
          <w:u w:val="single"/>
        </w:rPr>
        <w:t xml:space="preserve"> </w:t>
      </w:r>
    </w:p>
    <w:p w:rsidR="00C33359" w:rsidRPr="000B3D49" w:rsidRDefault="00D7603A" w:rsidP="00C33359">
      <w:pPr>
        <w:spacing w:line="360" w:lineRule="auto"/>
        <w:rPr>
          <w:rFonts w:ascii="Calibri" w:hAnsi="Calibri" w:cs="Calibri"/>
          <w:sz w:val="22"/>
          <w:szCs w:val="22"/>
        </w:rPr>
      </w:pPr>
      <w:r w:rsidRPr="000B3D49">
        <w:rPr>
          <w:rFonts w:ascii="Calibri" w:hAnsi="Calibri" w:cs="Calibri"/>
          <w:sz w:val="22"/>
          <w:szCs w:val="22"/>
        </w:rPr>
        <w:t>We are committed to recruiting, appointing and employing staff in accordance with all relevant legislation and best practice.</w:t>
      </w:r>
    </w:p>
    <w:p w:rsidR="00265171" w:rsidRPr="000B3D49" w:rsidRDefault="00D57EEE"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We ensure</w:t>
      </w:r>
      <w:r w:rsidR="00265171" w:rsidRPr="000B3D49">
        <w:rPr>
          <w:rFonts w:ascii="Calibri" w:hAnsi="Calibri" w:cs="Calibri"/>
          <w:sz w:val="22"/>
          <w:szCs w:val="22"/>
        </w:rPr>
        <w:t xml:space="preserve"> equality of opportunity by using non-discriminatory procedures for s</w:t>
      </w:r>
      <w:r w:rsidR="0081493E" w:rsidRPr="000B3D49">
        <w:rPr>
          <w:rFonts w:ascii="Calibri" w:hAnsi="Calibri" w:cs="Calibri"/>
          <w:sz w:val="22"/>
          <w:szCs w:val="22"/>
        </w:rPr>
        <w:t>taff recruitment and selection taking into account the legal requirements of the Equality Act 2010.</w:t>
      </w:r>
    </w:p>
    <w:p w:rsidR="0029779B" w:rsidRPr="000B3D49" w:rsidRDefault="009B48A4"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Posts are advertised.</w:t>
      </w:r>
      <w:r w:rsidR="0029779B" w:rsidRPr="000B3D49">
        <w:rPr>
          <w:rFonts w:ascii="Calibri" w:hAnsi="Calibri" w:cs="Calibri"/>
          <w:sz w:val="22"/>
          <w:szCs w:val="22"/>
        </w:rPr>
        <w:t xml:space="preserve"> </w:t>
      </w:r>
    </w:p>
    <w:p w:rsidR="0029779B" w:rsidRPr="000B3D49" w:rsidRDefault="0029779B"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We welcome applications from all sections of the community.  Applicants will be considered on the basis of their suitability for the post, regardless of marital status, age, gender, culture, religious belief, ethnic origin or sexual orientation.  Applicants will not be placed at a disadvantage by our imposing conditions or requirements that are not justifiable.</w:t>
      </w:r>
    </w:p>
    <w:p w:rsidR="003C27F2" w:rsidRPr="000B3D49" w:rsidRDefault="003C27F2"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Applicants must provide a C.V with a covering letter.</w:t>
      </w:r>
    </w:p>
    <w:p w:rsidR="00B87239" w:rsidRPr="000B3D49" w:rsidRDefault="00EA7FCE" w:rsidP="00C33359">
      <w:pPr>
        <w:pStyle w:val="Default"/>
        <w:numPr>
          <w:ilvl w:val="0"/>
          <w:numId w:val="11"/>
        </w:numPr>
        <w:spacing w:line="360" w:lineRule="auto"/>
        <w:rPr>
          <w:rFonts w:ascii="Calibri" w:hAnsi="Calibri" w:cs="Calibri"/>
          <w:sz w:val="22"/>
          <w:szCs w:val="22"/>
        </w:rPr>
      </w:pPr>
      <w:r w:rsidRPr="000B3D49">
        <w:rPr>
          <w:rFonts w:ascii="Calibri" w:hAnsi="Calibri" w:cs="Calibri"/>
          <w:sz w:val="22"/>
          <w:szCs w:val="22"/>
        </w:rPr>
        <w:t xml:space="preserve">After short listing suitable applicants, they will be invited to interview. The interview will be conducted in a methodical process; all applicants will be asked an agreed set of questions aimed at </w:t>
      </w:r>
      <w:r w:rsidRPr="000B3D49">
        <w:rPr>
          <w:rFonts w:ascii="Calibri" w:hAnsi="Calibri" w:cs="Calibri"/>
          <w:sz w:val="22"/>
          <w:szCs w:val="22"/>
        </w:rPr>
        <w:lastRenderedPageBreak/>
        <w:t xml:space="preserve">providing evidence of suitability. Where several candidates are </w:t>
      </w:r>
      <w:proofErr w:type="gramStart"/>
      <w:r w:rsidRPr="000B3D49">
        <w:rPr>
          <w:rFonts w:ascii="Calibri" w:hAnsi="Calibri" w:cs="Calibri"/>
          <w:sz w:val="22"/>
          <w:szCs w:val="22"/>
        </w:rPr>
        <w:t>interviewed</w:t>
      </w:r>
      <w:proofErr w:type="gramEnd"/>
      <w:r w:rsidRPr="000B3D49">
        <w:rPr>
          <w:rFonts w:ascii="Calibri" w:hAnsi="Calibri" w:cs="Calibri"/>
          <w:sz w:val="22"/>
          <w:szCs w:val="22"/>
        </w:rPr>
        <w:t xml:space="preserve"> we will operate a fair points system to ensure that there is a clear, fair and open process. Before the successful candidate is </w:t>
      </w:r>
      <w:proofErr w:type="gramStart"/>
      <w:r w:rsidRPr="000B3D49">
        <w:rPr>
          <w:rFonts w:ascii="Calibri" w:hAnsi="Calibri" w:cs="Calibri"/>
          <w:sz w:val="22"/>
          <w:szCs w:val="22"/>
        </w:rPr>
        <w:t>employed</w:t>
      </w:r>
      <w:proofErr w:type="gramEnd"/>
      <w:r w:rsidRPr="000B3D49">
        <w:rPr>
          <w:rFonts w:ascii="Calibri" w:hAnsi="Calibri" w:cs="Calibri"/>
          <w:sz w:val="22"/>
          <w:szCs w:val="22"/>
        </w:rPr>
        <w:t xml:space="preserve"> we will take up two references, including one from the last employer.</w:t>
      </w:r>
      <w:r w:rsidR="0029779B" w:rsidRPr="000B3D49">
        <w:rPr>
          <w:rFonts w:ascii="Calibri" w:hAnsi="Calibri" w:cs="Calibri"/>
          <w:sz w:val="22"/>
          <w:szCs w:val="22"/>
        </w:rPr>
        <w:t xml:space="preserve"> On receipt of suitable </w:t>
      </w:r>
      <w:proofErr w:type="gramStart"/>
      <w:r w:rsidR="0029779B" w:rsidRPr="000B3D49">
        <w:rPr>
          <w:rFonts w:ascii="Calibri" w:hAnsi="Calibri" w:cs="Calibri"/>
          <w:sz w:val="22"/>
          <w:szCs w:val="22"/>
        </w:rPr>
        <w:t>references</w:t>
      </w:r>
      <w:proofErr w:type="gramEnd"/>
      <w:r w:rsidR="0029779B" w:rsidRPr="000B3D49">
        <w:rPr>
          <w:rFonts w:ascii="Calibri" w:hAnsi="Calibri" w:cs="Calibri"/>
          <w:sz w:val="22"/>
          <w:szCs w:val="22"/>
        </w:rPr>
        <w:t xml:space="preserve"> the successful candidate may be welco</w:t>
      </w:r>
      <w:r w:rsidR="009F790E" w:rsidRPr="000B3D49">
        <w:rPr>
          <w:rFonts w:ascii="Calibri" w:hAnsi="Calibri" w:cs="Calibri"/>
          <w:sz w:val="22"/>
          <w:szCs w:val="22"/>
        </w:rPr>
        <w:t>med to the team subject to DSB checks.</w:t>
      </w:r>
    </w:p>
    <w:p w:rsidR="00B87239" w:rsidRPr="000B3D49" w:rsidRDefault="00B87239" w:rsidP="00C33359">
      <w:pPr>
        <w:pStyle w:val="Default"/>
        <w:numPr>
          <w:ilvl w:val="0"/>
          <w:numId w:val="11"/>
        </w:numPr>
        <w:spacing w:line="360" w:lineRule="auto"/>
        <w:rPr>
          <w:rFonts w:ascii="Calibri" w:hAnsi="Calibri" w:cs="Calibri"/>
          <w:sz w:val="22"/>
          <w:szCs w:val="22"/>
        </w:rPr>
      </w:pPr>
      <w:r w:rsidRPr="000B3D49">
        <w:rPr>
          <w:rFonts w:ascii="Calibri" w:hAnsi="Calibri" w:cs="Calibri"/>
          <w:sz w:val="22"/>
          <w:szCs w:val="22"/>
        </w:rPr>
        <w:t>We will ensure that staff</w:t>
      </w:r>
      <w:r w:rsidR="00AC6810" w:rsidRPr="000B3D49">
        <w:rPr>
          <w:rFonts w:ascii="Calibri" w:hAnsi="Calibri" w:cs="Calibri"/>
          <w:sz w:val="22"/>
          <w:szCs w:val="22"/>
        </w:rPr>
        <w:t xml:space="preserve"> </w:t>
      </w:r>
      <w:r w:rsidRPr="000B3D49">
        <w:rPr>
          <w:rFonts w:ascii="Calibri" w:hAnsi="Calibri" w:cs="Calibri"/>
          <w:sz w:val="22"/>
          <w:szCs w:val="22"/>
        </w:rPr>
        <w:t xml:space="preserve">have sufficient understanding and use of English to ensure the well-being of children in their care. For example, they must be in a position to keep records in English, to liaise with other agencies in English, to summon emergency help, and to understand instructions such as those for the safety of medicines or food hygiene. </w:t>
      </w:r>
    </w:p>
    <w:p w:rsidR="00265171" w:rsidRPr="000B3D49" w:rsidRDefault="00265171"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All staff have job descriptions which set out their staff roles and responsibilities.</w:t>
      </w:r>
    </w:p>
    <w:p w:rsidR="00491CC5" w:rsidRPr="000B3D49" w:rsidRDefault="00265171"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We use Ofsted guidance on obtaining references and enh</w:t>
      </w:r>
      <w:r w:rsidR="00B87239" w:rsidRPr="000B3D49">
        <w:rPr>
          <w:rFonts w:ascii="Calibri" w:hAnsi="Calibri" w:cs="Calibri"/>
          <w:sz w:val="22"/>
          <w:szCs w:val="22"/>
        </w:rPr>
        <w:t>anced criminal record checks for staff and volunteers through</w:t>
      </w:r>
      <w:r w:rsidRPr="000B3D49">
        <w:rPr>
          <w:rFonts w:ascii="Calibri" w:hAnsi="Calibri" w:cs="Calibri"/>
          <w:sz w:val="22"/>
          <w:szCs w:val="22"/>
        </w:rPr>
        <w:t xml:space="preserve"> </w:t>
      </w:r>
      <w:r w:rsidR="00B87239" w:rsidRPr="000B3D49">
        <w:rPr>
          <w:rFonts w:ascii="Calibri" w:hAnsi="Calibri" w:cs="Calibri"/>
          <w:color w:val="0B0C0C"/>
          <w:sz w:val="22"/>
          <w:szCs w:val="22"/>
          <w:shd w:val="clear" w:color="auto" w:fill="FFFFFF"/>
        </w:rPr>
        <w:t>the Disclosure and Barring Service (</w:t>
      </w:r>
      <w:r w:rsidR="00B87239" w:rsidRPr="000B3D49">
        <w:rPr>
          <w:rFonts w:ascii="Calibri" w:hAnsi="Calibri" w:cs="Calibri"/>
          <w:sz w:val="22"/>
          <w:szCs w:val="22"/>
        </w:rPr>
        <w:t>DBS</w:t>
      </w:r>
      <w:r w:rsidR="00B87239" w:rsidRPr="000B3D49">
        <w:rPr>
          <w:rFonts w:ascii="Calibri" w:hAnsi="Calibri" w:cs="Calibri"/>
          <w:color w:val="0B0C0C"/>
          <w:sz w:val="22"/>
          <w:szCs w:val="22"/>
          <w:shd w:val="clear" w:color="auto" w:fill="FFFFFF"/>
        </w:rPr>
        <w:t xml:space="preserve">). Before anyone </w:t>
      </w:r>
      <w:r w:rsidR="00B87239" w:rsidRPr="000B3D49">
        <w:rPr>
          <w:rFonts w:ascii="Calibri" w:hAnsi="Calibri" w:cs="Calibri"/>
          <w:sz w:val="22"/>
          <w:szCs w:val="22"/>
        </w:rPr>
        <w:t xml:space="preserve">has </w:t>
      </w:r>
      <w:r w:rsidRPr="000B3D49">
        <w:rPr>
          <w:rFonts w:ascii="Calibri" w:hAnsi="Calibri" w:cs="Calibri"/>
          <w:sz w:val="22"/>
          <w:szCs w:val="22"/>
        </w:rPr>
        <w:t>unsupervised access</w:t>
      </w:r>
      <w:r w:rsidR="0038189C" w:rsidRPr="000B3D49">
        <w:rPr>
          <w:rFonts w:ascii="Calibri" w:hAnsi="Calibri" w:cs="Calibri"/>
          <w:sz w:val="22"/>
          <w:szCs w:val="22"/>
        </w:rPr>
        <w:t xml:space="preserve"> to children we will need to view an</w:t>
      </w:r>
      <w:r w:rsidR="00D6316A" w:rsidRPr="000B3D49">
        <w:rPr>
          <w:rFonts w:ascii="Calibri" w:hAnsi="Calibri" w:cs="Calibri"/>
          <w:sz w:val="22"/>
          <w:szCs w:val="22"/>
        </w:rPr>
        <w:t>d</w:t>
      </w:r>
      <w:r w:rsidR="0038189C" w:rsidRPr="000B3D49">
        <w:rPr>
          <w:rFonts w:ascii="Calibri" w:hAnsi="Calibri" w:cs="Calibri"/>
          <w:sz w:val="22"/>
          <w:szCs w:val="22"/>
        </w:rPr>
        <w:t xml:space="preserve"> log the certificate upon our Single central record.</w:t>
      </w:r>
      <w:r w:rsidR="00AC6810" w:rsidRPr="000B3D49">
        <w:rPr>
          <w:rFonts w:ascii="Calibri" w:hAnsi="Calibri" w:cs="Calibri"/>
          <w:sz w:val="22"/>
          <w:szCs w:val="22"/>
        </w:rPr>
        <w:t xml:space="preserve"> </w:t>
      </w:r>
      <w:r w:rsidRPr="000B3D49">
        <w:rPr>
          <w:rFonts w:ascii="Calibri" w:hAnsi="Calibri" w:cs="Calibri"/>
          <w:sz w:val="22"/>
          <w:szCs w:val="22"/>
        </w:rPr>
        <w:t xml:space="preserve"> </w:t>
      </w:r>
      <w:r w:rsidR="00D45CE8" w:rsidRPr="000B3D49">
        <w:rPr>
          <w:rFonts w:ascii="Calibri" w:hAnsi="Calibri" w:cs="Calibri"/>
          <w:sz w:val="22"/>
          <w:szCs w:val="22"/>
        </w:rPr>
        <w:t>This is in accordance with requirements under the Safeguarding Vulnerable Groups Act 2006 for the vetting and barring scheme.</w:t>
      </w:r>
      <w:r w:rsidR="00523246" w:rsidRPr="000B3D49">
        <w:rPr>
          <w:rFonts w:ascii="Calibri" w:hAnsi="Calibri" w:cs="Calibri"/>
          <w:sz w:val="22"/>
          <w:szCs w:val="22"/>
        </w:rPr>
        <w:t xml:space="preserve"> </w:t>
      </w:r>
    </w:p>
    <w:p w:rsidR="00374B0F" w:rsidRPr="000B3D49" w:rsidRDefault="00374B0F" w:rsidP="00C33359">
      <w:pPr>
        <w:numPr>
          <w:ilvl w:val="0"/>
          <w:numId w:val="11"/>
        </w:numPr>
        <w:spacing w:line="360" w:lineRule="auto"/>
        <w:rPr>
          <w:rFonts w:ascii="Calibri" w:hAnsi="Calibri" w:cs="Calibri"/>
          <w:sz w:val="22"/>
          <w:szCs w:val="22"/>
        </w:rPr>
      </w:pPr>
      <w:r w:rsidRPr="000B3D49">
        <w:rPr>
          <w:rFonts w:ascii="Calibri" w:hAnsi="Calibri" w:cs="Calibri"/>
          <w:sz w:val="22"/>
          <w:szCs w:val="22"/>
        </w:rPr>
        <w:t>Evidence of a safe,</w:t>
      </w:r>
      <w:r w:rsidR="00273068" w:rsidRPr="000B3D49">
        <w:rPr>
          <w:rFonts w:ascii="Calibri" w:hAnsi="Calibri" w:cs="Calibri"/>
          <w:sz w:val="22"/>
          <w:szCs w:val="22"/>
        </w:rPr>
        <w:t xml:space="preserve"> </w:t>
      </w:r>
      <w:r w:rsidRPr="000B3D49">
        <w:rPr>
          <w:rFonts w:ascii="Calibri" w:hAnsi="Calibri" w:cs="Calibri"/>
          <w:sz w:val="22"/>
          <w:szCs w:val="22"/>
        </w:rPr>
        <w:t>fair and robust recruitment policy will be found in the staff personal files.</w:t>
      </w:r>
    </w:p>
    <w:p w:rsidR="00374B0F" w:rsidRPr="000B3D49" w:rsidRDefault="00374B0F" w:rsidP="00B80BC1">
      <w:pPr>
        <w:spacing w:line="360" w:lineRule="auto"/>
        <w:rPr>
          <w:rFonts w:ascii="Calibri" w:hAnsi="Calibri" w:cs="Calibri"/>
          <w:b/>
          <w:sz w:val="22"/>
          <w:szCs w:val="22"/>
        </w:rPr>
      </w:pPr>
    </w:p>
    <w:p w:rsidR="00374B0F" w:rsidRPr="000B3D49" w:rsidRDefault="00374B0F" w:rsidP="00B80BC1">
      <w:pPr>
        <w:spacing w:line="360" w:lineRule="auto"/>
        <w:rPr>
          <w:rFonts w:ascii="Calibri" w:hAnsi="Calibri" w:cs="Calibri"/>
          <w:b/>
          <w:sz w:val="22"/>
          <w:szCs w:val="22"/>
        </w:rPr>
      </w:pPr>
    </w:p>
    <w:p w:rsidR="00374B0F" w:rsidRPr="000B3D49" w:rsidRDefault="00374B0F" w:rsidP="00B80BC1">
      <w:pPr>
        <w:spacing w:line="360" w:lineRule="auto"/>
        <w:rPr>
          <w:rFonts w:ascii="Calibri" w:hAnsi="Calibri" w:cs="Calibri"/>
          <w:b/>
          <w:sz w:val="22"/>
          <w:szCs w:val="22"/>
        </w:rPr>
      </w:pPr>
    </w:p>
    <w:p w:rsidR="00374B0F" w:rsidRPr="000B3D49" w:rsidRDefault="00374B0F" w:rsidP="00B80BC1">
      <w:pPr>
        <w:spacing w:line="360" w:lineRule="auto"/>
        <w:rPr>
          <w:rFonts w:ascii="Calibri" w:hAnsi="Calibri" w:cs="Calibri"/>
          <w:b/>
          <w:sz w:val="22"/>
          <w:szCs w:val="22"/>
        </w:rPr>
      </w:pPr>
    </w:p>
    <w:p w:rsidR="00374B0F" w:rsidRPr="000B3D49" w:rsidRDefault="00374B0F" w:rsidP="00B80BC1">
      <w:pPr>
        <w:spacing w:line="360" w:lineRule="auto"/>
        <w:rPr>
          <w:rFonts w:ascii="Calibri" w:hAnsi="Calibri" w:cs="Calibri"/>
          <w:b/>
          <w:sz w:val="22"/>
          <w:szCs w:val="22"/>
        </w:rPr>
      </w:pPr>
    </w:p>
    <w:p w:rsidR="00491CC5" w:rsidRPr="000B3D49" w:rsidRDefault="00523246" w:rsidP="00B80BC1">
      <w:pPr>
        <w:spacing w:line="360" w:lineRule="auto"/>
        <w:rPr>
          <w:rFonts w:ascii="Calibri" w:hAnsi="Calibri" w:cs="Calibri"/>
          <w:sz w:val="22"/>
          <w:szCs w:val="22"/>
        </w:rPr>
      </w:pPr>
      <w:r w:rsidRPr="000B3D49">
        <w:rPr>
          <w:rFonts w:ascii="Calibri" w:hAnsi="Calibri" w:cs="Calibri"/>
          <w:b/>
          <w:sz w:val="22"/>
          <w:szCs w:val="22"/>
        </w:rPr>
        <w:t>Disqualification</w:t>
      </w:r>
      <w:r w:rsidRPr="000B3D49">
        <w:rPr>
          <w:rFonts w:ascii="Calibri" w:hAnsi="Calibri" w:cs="Calibri"/>
          <w:sz w:val="22"/>
          <w:szCs w:val="22"/>
        </w:rPr>
        <w:t xml:space="preserve"> </w:t>
      </w:r>
    </w:p>
    <w:p w:rsidR="00491CC5" w:rsidRPr="000B3D49" w:rsidRDefault="00523246" w:rsidP="00C33359">
      <w:pPr>
        <w:numPr>
          <w:ilvl w:val="0"/>
          <w:numId w:val="12"/>
        </w:numPr>
        <w:spacing w:line="360" w:lineRule="auto"/>
        <w:rPr>
          <w:rFonts w:ascii="Calibri" w:hAnsi="Calibri" w:cs="Calibri"/>
          <w:sz w:val="22"/>
          <w:szCs w:val="22"/>
        </w:rPr>
      </w:pPr>
      <w:r w:rsidRPr="000B3D49">
        <w:rPr>
          <w:rFonts w:ascii="Calibri" w:hAnsi="Calibri" w:cs="Calibri"/>
          <w:sz w:val="22"/>
          <w:szCs w:val="22"/>
        </w:rPr>
        <w:t>A registered provider or a childcare worker may be d</w:t>
      </w:r>
      <w:r w:rsidR="00491CC5" w:rsidRPr="000B3D49">
        <w:rPr>
          <w:rFonts w:ascii="Calibri" w:hAnsi="Calibri" w:cs="Calibri"/>
          <w:sz w:val="22"/>
          <w:szCs w:val="22"/>
        </w:rPr>
        <w:t>isqualified from registration.</w:t>
      </w:r>
      <w:r w:rsidRPr="000B3D49">
        <w:rPr>
          <w:rFonts w:ascii="Calibri" w:hAnsi="Calibri" w:cs="Calibri"/>
          <w:sz w:val="22"/>
          <w:szCs w:val="22"/>
        </w:rPr>
        <w:t xml:space="preserve">  In the event of the dis</w:t>
      </w:r>
      <w:r w:rsidR="00491CC5" w:rsidRPr="000B3D49">
        <w:rPr>
          <w:rFonts w:ascii="Calibri" w:hAnsi="Calibri" w:cs="Calibri"/>
          <w:sz w:val="22"/>
          <w:szCs w:val="22"/>
        </w:rPr>
        <w:t>qualification of our</w:t>
      </w:r>
      <w:r w:rsidRPr="000B3D49">
        <w:rPr>
          <w:rFonts w:ascii="Calibri" w:hAnsi="Calibri" w:cs="Calibri"/>
          <w:sz w:val="22"/>
          <w:szCs w:val="22"/>
        </w:rPr>
        <w:t xml:space="preserve"> regis</w:t>
      </w:r>
      <w:r w:rsidR="00491CC5" w:rsidRPr="000B3D49">
        <w:rPr>
          <w:rFonts w:ascii="Calibri" w:hAnsi="Calibri" w:cs="Calibri"/>
          <w:sz w:val="22"/>
          <w:szCs w:val="22"/>
        </w:rPr>
        <w:t>tered providers, the providers will</w:t>
      </w:r>
      <w:r w:rsidRPr="000B3D49">
        <w:rPr>
          <w:rFonts w:ascii="Calibri" w:hAnsi="Calibri" w:cs="Calibri"/>
          <w:sz w:val="22"/>
          <w:szCs w:val="22"/>
        </w:rPr>
        <w:t xml:space="preserve"> not continue as an early </w:t>
      </w:r>
      <w:proofErr w:type="gramStart"/>
      <w:r w:rsidRPr="000B3D49">
        <w:rPr>
          <w:rFonts w:ascii="Calibri" w:hAnsi="Calibri" w:cs="Calibri"/>
          <w:sz w:val="22"/>
          <w:szCs w:val="22"/>
        </w:rPr>
        <w:t>years</w:t>
      </w:r>
      <w:proofErr w:type="gramEnd"/>
      <w:r w:rsidRPr="000B3D49">
        <w:rPr>
          <w:rFonts w:ascii="Calibri" w:hAnsi="Calibri" w:cs="Calibri"/>
          <w:sz w:val="22"/>
          <w:szCs w:val="22"/>
        </w:rPr>
        <w:t xml:space="preserve"> provider – nor be directly concerned in the management of such provision.  </w:t>
      </w:r>
      <w:r w:rsidR="008B174C">
        <w:rPr>
          <w:rFonts w:ascii="Calibri" w:hAnsi="Calibri" w:cs="Calibri"/>
          <w:sz w:val="22"/>
          <w:szCs w:val="22"/>
        </w:rPr>
        <w:t>(EYFS 20</w:t>
      </w:r>
      <w:r w:rsidR="008F51FA">
        <w:rPr>
          <w:rFonts w:ascii="Calibri" w:hAnsi="Calibri" w:cs="Calibri"/>
          <w:sz w:val="22"/>
          <w:szCs w:val="22"/>
        </w:rPr>
        <w:t>2</w:t>
      </w:r>
      <w:r w:rsidR="00E251D9">
        <w:rPr>
          <w:rFonts w:ascii="Calibri" w:hAnsi="Calibri" w:cs="Calibri"/>
          <w:sz w:val="22"/>
          <w:szCs w:val="22"/>
        </w:rPr>
        <w:t>4</w:t>
      </w:r>
      <w:r w:rsidR="00491CC5" w:rsidRPr="000B3D49">
        <w:rPr>
          <w:rFonts w:ascii="Calibri" w:hAnsi="Calibri" w:cs="Calibri"/>
          <w:sz w:val="22"/>
          <w:szCs w:val="22"/>
        </w:rPr>
        <w:t xml:space="preserve"> 3.1</w:t>
      </w:r>
      <w:r w:rsidR="00E251D9">
        <w:rPr>
          <w:rFonts w:ascii="Calibri" w:hAnsi="Calibri" w:cs="Calibri"/>
          <w:sz w:val="22"/>
          <w:szCs w:val="22"/>
        </w:rPr>
        <w:t>6</w:t>
      </w:r>
      <w:r w:rsidR="00491CC5" w:rsidRPr="000B3D49">
        <w:rPr>
          <w:rFonts w:ascii="Calibri" w:hAnsi="Calibri" w:cs="Calibri"/>
          <w:sz w:val="22"/>
          <w:szCs w:val="22"/>
        </w:rPr>
        <w:t>)</w:t>
      </w:r>
    </w:p>
    <w:p w:rsidR="00491CC5" w:rsidRPr="000B3D49" w:rsidRDefault="00491CC5" w:rsidP="00C33359">
      <w:pPr>
        <w:numPr>
          <w:ilvl w:val="0"/>
          <w:numId w:val="12"/>
        </w:numPr>
        <w:spacing w:line="360" w:lineRule="auto"/>
        <w:rPr>
          <w:rFonts w:ascii="Calibri" w:hAnsi="Calibri" w:cs="Calibri"/>
          <w:sz w:val="22"/>
          <w:szCs w:val="22"/>
        </w:rPr>
      </w:pPr>
      <w:r w:rsidRPr="000B3D49">
        <w:rPr>
          <w:rFonts w:ascii="Calibri" w:hAnsi="Calibri" w:cs="Calibri"/>
          <w:sz w:val="22"/>
          <w:szCs w:val="22"/>
        </w:rPr>
        <w:t>We will not employ any person who is disqualified. If we become</w:t>
      </w:r>
      <w:r w:rsidR="00523246" w:rsidRPr="000B3D49">
        <w:rPr>
          <w:rFonts w:ascii="Calibri" w:hAnsi="Calibri" w:cs="Calibri"/>
          <w:sz w:val="22"/>
          <w:szCs w:val="22"/>
        </w:rPr>
        <w:t xml:space="preserve"> aware of relevant information that may lead to disqualificat</w:t>
      </w:r>
      <w:r w:rsidRPr="000B3D49">
        <w:rPr>
          <w:rFonts w:ascii="Calibri" w:hAnsi="Calibri" w:cs="Calibri"/>
          <w:sz w:val="22"/>
          <w:szCs w:val="22"/>
        </w:rPr>
        <w:t xml:space="preserve">ion of an employee, we will </w:t>
      </w:r>
      <w:r w:rsidR="00523246" w:rsidRPr="000B3D49">
        <w:rPr>
          <w:rFonts w:ascii="Calibri" w:hAnsi="Calibri" w:cs="Calibri"/>
          <w:sz w:val="22"/>
          <w:szCs w:val="22"/>
        </w:rPr>
        <w:t xml:space="preserve">take appropriate action to ensure the safety of children.  </w:t>
      </w:r>
      <w:r w:rsidR="008B174C">
        <w:rPr>
          <w:rFonts w:ascii="Calibri" w:hAnsi="Calibri" w:cs="Calibri"/>
          <w:sz w:val="22"/>
          <w:szCs w:val="22"/>
        </w:rPr>
        <w:t>(EYFS 20</w:t>
      </w:r>
      <w:r w:rsidR="008F51FA">
        <w:rPr>
          <w:rFonts w:ascii="Calibri" w:hAnsi="Calibri" w:cs="Calibri"/>
          <w:sz w:val="22"/>
          <w:szCs w:val="22"/>
        </w:rPr>
        <w:t>2</w:t>
      </w:r>
      <w:r w:rsidR="00E251D9">
        <w:rPr>
          <w:rFonts w:ascii="Calibri" w:hAnsi="Calibri" w:cs="Calibri"/>
          <w:sz w:val="22"/>
          <w:szCs w:val="22"/>
        </w:rPr>
        <w:t>4</w:t>
      </w:r>
      <w:r w:rsidRPr="000B3D49">
        <w:rPr>
          <w:rFonts w:ascii="Calibri" w:hAnsi="Calibri" w:cs="Calibri"/>
          <w:sz w:val="22"/>
          <w:szCs w:val="22"/>
        </w:rPr>
        <w:t xml:space="preserve"> 3.</w:t>
      </w:r>
      <w:r w:rsidR="00E251D9">
        <w:rPr>
          <w:rFonts w:ascii="Calibri" w:hAnsi="Calibri" w:cs="Calibri"/>
          <w:sz w:val="22"/>
          <w:szCs w:val="22"/>
        </w:rPr>
        <w:t>20</w:t>
      </w:r>
      <w:r w:rsidRPr="000B3D49">
        <w:rPr>
          <w:rFonts w:ascii="Calibri" w:hAnsi="Calibri" w:cs="Calibri"/>
          <w:sz w:val="22"/>
          <w:szCs w:val="22"/>
        </w:rPr>
        <w:t>)</w:t>
      </w:r>
    </w:p>
    <w:p w:rsidR="0004144F" w:rsidRPr="000B3D49" w:rsidRDefault="00491CC5" w:rsidP="00C33359">
      <w:pPr>
        <w:numPr>
          <w:ilvl w:val="0"/>
          <w:numId w:val="12"/>
        </w:numPr>
        <w:spacing w:line="360" w:lineRule="auto"/>
        <w:rPr>
          <w:rFonts w:ascii="Calibri" w:hAnsi="Calibri" w:cs="Calibri"/>
          <w:sz w:val="22"/>
          <w:szCs w:val="22"/>
        </w:rPr>
      </w:pPr>
      <w:r w:rsidRPr="000B3D49">
        <w:rPr>
          <w:rFonts w:ascii="Calibri" w:hAnsi="Calibri" w:cs="Calibri"/>
          <w:sz w:val="22"/>
          <w:szCs w:val="22"/>
        </w:rPr>
        <w:t>We understand that</w:t>
      </w:r>
      <w:r w:rsidR="008A2C60">
        <w:rPr>
          <w:rFonts w:ascii="Calibri" w:hAnsi="Calibri" w:cs="Calibri"/>
          <w:sz w:val="22"/>
          <w:szCs w:val="22"/>
        </w:rPr>
        <w:t xml:space="preserve"> the policy of disqualification by association no longer applies </w:t>
      </w:r>
      <w:r w:rsidR="00000CCC">
        <w:rPr>
          <w:rFonts w:ascii="Calibri" w:hAnsi="Calibri" w:cs="Calibri"/>
          <w:sz w:val="22"/>
          <w:szCs w:val="22"/>
        </w:rPr>
        <w:t xml:space="preserve">to childcare practitioners on non-domestic premises (September 2018).   However, we are committed as a setting to remaining vigilant to changes in staff behaviour and ensure that safeguarding the children in our setting is our top priority. </w:t>
      </w:r>
    </w:p>
    <w:p w:rsidR="0060725E" w:rsidRPr="000B3D49" w:rsidRDefault="0004144F" w:rsidP="00C33359">
      <w:pPr>
        <w:numPr>
          <w:ilvl w:val="0"/>
          <w:numId w:val="12"/>
        </w:numPr>
        <w:spacing w:line="360" w:lineRule="auto"/>
        <w:rPr>
          <w:rFonts w:ascii="Calibri" w:hAnsi="Calibri" w:cs="Calibri"/>
          <w:sz w:val="22"/>
          <w:szCs w:val="22"/>
        </w:rPr>
      </w:pPr>
      <w:r w:rsidRPr="000B3D49">
        <w:rPr>
          <w:rFonts w:ascii="Calibri" w:hAnsi="Calibri" w:cs="Calibri"/>
          <w:sz w:val="22"/>
          <w:szCs w:val="22"/>
        </w:rPr>
        <w:t>We will</w:t>
      </w:r>
      <w:r w:rsidR="00523246" w:rsidRPr="000B3D49">
        <w:rPr>
          <w:rFonts w:ascii="Calibri" w:hAnsi="Calibri" w:cs="Calibri"/>
          <w:sz w:val="22"/>
          <w:szCs w:val="22"/>
        </w:rPr>
        <w:t xml:space="preserve"> notif</w:t>
      </w:r>
      <w:r w:rsidR="00A933D4" w:rsidRPr="000B3D49">
        <w:rPr>
          <w:rFonts w:ascii="Calibri" w:hAnsi="Calibri" w:cs="Calibri"/>
          <w:sz w:val="22"/>
          <w:szCs w:val="22"/>
        </w:rPr>
        <w:t xml:space="preserve">y Ofsted </w:t>
      </w:r>
      <w:r w:rsidR="00523246" w:rsidRPr="000B3D49">
        <w:rPr>
          <w:rFonts w:ascii="Calibri" w:hAnsi="Calibri" w:cs="Calibri"/>
          <w:sz w:val="22"/>
          <w:szCs w:val="22"/>
        </w:rPr>
        <w:t xml:space="preserve">of any significant event which is likely to affect the suitability of any person who is in regular contact with children on the premises where childcare is provided.  The disqualification of an employee could be an instance of a significant event.  </w:t>
      </w:r>
      <w:r w:rsidR="008B174C">
        <w:rPr>
          <w:rFonts w:ascii="Calibri" w:hAnsi="Calibri" w:cs="Calibri"/>
          <w:sz w:val="22"/>
          <w:szCs w:val="22"/>
        </w:rPr>
        <w:t>(EYFS 20</w:t>
      </w:r>
      <w:r w:rsidR="008F51FA">
        <w:rPr>
          <w:rFonts w:ascii="Calibri" w:hAnsi="Calibri" w:cs="Calibri"/>
          <w:sz w:val="22"/>
          <w:szCs w:val="22"/>
        </w:rPr>
        <w:t>2</w:t>
      </w:r>
      <w:r w:rsidR="00E251D9">
        <w:rPr>
          <w:rFonts w:ascii="Calibri" w:hAnsi="Calibri" w:cs="Calibri"/>
          <w:sz w:val="22"/>
          <w:szCs w:val="22"/>
        </w:rPr>
        <w:t>4</w:t>
      </w:r>
      <w:r w:rsidR="00491CC5" w:rsidRPr="000B3D49">
        <w:rPr>
          <w:rFonts w:ascii="Calibri" w:hAnsi="Calibri" w:cs="Calibri"/>
          <w:sz w:val="22"/>
          <w:szCs w:val="22"/>
        </w:rPr>
        <w:t xml:space="preserve"> 3.1</w:t>
      </w:r>
      <w:r w:rsidR="00E251D9">
        <w:rPr>
          <w:rFonts w:ascii="Calibri" w:hAnsi="Calibri" w:cs="Calibri"/>
          <w:sz w:val="22"/>
          <w:szCs w:val="22"/>
        </w:rPr>
        <w:t>7</w:t>
      </w:r>
      <w:r w:rsidR="00491CC5" w:rsidRPr="000B3D49">
        <w:rPr>
          <w:rFonts w:ascii="Calibri" w:hAnsi="Calibri" w:cs="Calibri"/>
          <w:sz w:val="22"/>
          <w:szCs w:val="22"/>
        </w:rPr>
        <w:t xml:space="preserve">) </w:t>
      </w:r>
      <w:r w:rsidR="0060725E" w:rsidRPr="000B3D49">
        <w:rPr>
          <w:rFonts w:ascii="Calibri" w:hAnsi="Calibri" w:cs="Calibri"/>
          <w:sz w:val="22"/>
          <w:szCs w:val="22"/>
        </w:rPr>
        <w:t xml:space="preserve">  </w:t>
      </w:r>
    </w:p>
    <w:p w:rsidR="00265171" w:rsidRPr="000B3D49" w:rsidRDefault="00C54E95" w:rsidP="00C33359">
      <w:pPr>
        <w:numPr>
          <w:ilvl w:val="0"/>
          <w:numId w:val="12"/>
        </w:numPr>
        <w:spacing w:line="360" w:lineRule="auto"/>
        <w:rPr>
          <w:rFonts w:ascii="Calibri" w:hAnsi="Calibri" w:cs="Calibri"/>
          <w:sz w:val="22"/>
          <w:szCs w:val="22"/>
        </w:rPr>
      </w:pPr>
      <w:r w:rsidRPr="000B3D49">
        <w:rPr>
          <w:rFonts w:ascii="Calibri" w:hAnsi="Calibri" w:cs="Calibri"/>
          <w:sz w:val="22"/>
          <w:szCs w:val="22"/>
        </w:rPr>
        <w:lastRenderedPageBreak/>
        <w:t>The information will</w:t>
      </w:r>
      <w:r w:rsidR="00523246" w:rsidRPr="000B3D49">
        <w:rPr>
          <w:rFonts w:ascii="Calibri" w:hAnsi="Calibri" w:cs="Calibri"/>
          <w:sz w:val="22"/>
          <w:szCs w:val="22"/>
        </w:rPr>
        <w:t xml:space="preserve"> be provided to </w:t>
      </w:r>
      <w:r w:rsidRPr="000B3D49">
        <w:rPr>
          <w:rFonts w:ascii="Calibri" w:hAnsi="Calibri" w:cs="Calibri"/>
          <w:sz w:val="22"/>
          <w:szCs w:val="22"/>
        </w:rPr>
        <w:t xml:space="preserve">Ofsted </w:t>
      </w:r>
      <w:r w:rsidR="00523246" w:rsidRPr="000B3D49">
        <w:rPr>
          <w:rFonts w:ascii="Calibri" w:hAnsi="Calibri" w:cs="Calibri"/>
          <w:sz w:val="22"/>
          <w:szCs w:val="22"/>
        </w:rPr>
        <w:t xml:space="preserve">as soon as reasonably practicable, but at the latest within </w:t>
      </w:r>
      <w:r w:rsidR="00B0330D" w:rsidRPr="000B3D49">
        <w:rPr>
          <w:rFonts w:ascii="Calibri" w:hAnsi="Calibri" w:cs="Calibri"/>
          <w:sz w:val="22"/>
          <w:szCs w:val="22"/>
        </w:rPr>
        <w:t>14 days of the date that</w:t>
      </w:r>
      <w:r w:rsidRPr="000B3D49">
        <w:rPr>
          <w:rFonts w:ascii="Calibri" w:hAnsi="Calibri" w:cs="Calibri"/>
          <w:sz w:val="22"/>
          <w:szCs w:val="22"/>
        </w:rPr>
        <w:t xml:space="preserve"> we become</w:t>
      </w:r>
      <w:r w:rsidR="00523246" w:rsidRPr="000B3D49">
        <w:rPr>
          <w:rFonts w:ascii="Calibri" w:hAnsi="Calibri" w:cs="Calibri"/>
          <w:sz w:val="22"/>
          <w:szCs w:val="22"/>
        </w:rPr>
        <w:t xml:space="preserve"> aware of the information or ought reasonably to</w:t>
      </w:r>
      <w:r w:rsidRPr="000B3D49">
        <w:rPr>
          <w:rFonts w:ascii="Calibri" w:hAnsi="Calibri" w:cs="Calibri"/>
          <w:sz w:val="22"/>
          <w:szCs w:val="22"/>
        </w:rPr>
        <w:t xml:space="preserve"> have become aware of it if we</w:t>
      </w:r>
      <w:r w:rsidR="00523246" w:rsidRPr="000B3D49">
        <w:rPr>
          <w:rFonts w:ascii="Calibri" w:hAnsi="Calibri" w:cs="Calibri"/>
          <w:sz w:val="22"/>
          <w:szCs w:val="22"/>
        </w:rPr>
        <w:t xml:space="preserve"> had made reasonable enquiries.</w:t>
      </w:r>
      <w:r w:rsidR="008B174C">
        <w:rPr>
          <w:rFonts w:ascii="Calibri" w:hAnsi="Calibri" w:cs="Calibri"/>
          <w:sz w:val="22"/>
          <w:szCs w:val="22"/>
        </w:rPr>
        <w:t xml:space="preserve"> (EYFS 20</w:t>
      </w:r>
      <w:r w:rsidR="008F51FA">
        <w:rPr>
          <w:rFonts w:ascii="Calibri" w:hAnsi="Calibri" w:cs="Calibri"/>
          <w:sz w:val="22"/>
          <w:szCs w:val="22"/>
        </w:rPr>
        <w:t>2</w:t>
      </w:r>
      <w:r w:rsidR="00E251D9">
        <w:rPr>
          <w:rFonts w:ascii="Calibri" w:hAnsi="Calibri" w:cs="Calibri"/>
          <w:sz w:val="22"/>
          <w:szCs w:val="22"/>
        </w:rPr>
        <w:t>4</w:t>
      </w:r>
      <w:r w:rsidR="00F356D7" w:rsidRPr="000B3D49">
        <w:rPr>
          <w:rFonts w:ascii="Calibri" w:hAnsi="Calibri" w:cs="Calibri"/>
          <w:sz w:val="22"/>
          <w:szCs w:val="22"/>
        </w:rPr>
        <w:t xml:space="preserve"> 3.1</w:t>
      </w:r>
      <w:r w:rsidR="00E251D9">
        <w:rPr>
          <w:rFonts w:ascii="Calibri" w:hAnsi="Calibri" w:cs="Calibri"/>
          <w:sz w:val="22"/>
          <w:szCs w:val="22"/>
        </w:rPr>
        <w:t>9</w:t>
      </w:r>
      <w:r w:rsidR="00F356D7" w:rsidRPr="000B3D49">
        <w:rPr>
          <w:rFonts w:ascii="Calibri" w:hAnsi="Calibri" w:cs="Calibri"/>
          <w:sz w:val="22"/>
          <w:szCs w:val="22"/>
        </w:rPr>
        <w:t>)</w:t>
      </w:r>
    </w:p>
    <w:p w:rsidR="00B87239" w:rsidRPr="000B3D49" w:rsidRDefault="00AC6810" w:rsidP="00C33359">
      <w:pPr>
        <w:numPr>
          <w:ilvl w:val="0"/>
          <w:numId w:val="12"/>
        </w:numPr>
        <w:spacing w:line="360" w:lineRule="auto"/>
        <w:rPr>
          <w:rFonts w:ascii="Calibri" w:hAnsi="Calibri" w:cs="Calibri"/>
          <w:sz w:val="22"/>
          <w:szCs w:val="22"/>
        </w:rPr>
      </w:pPr>
      <w:r w:rsidRPr="000B3D49">
        <w:rPr>
          <w:rFonts w:ascii="Calibri" w:hAnsi="Calibri" w:cs="Calibri"/>
          <w:sz w:val="22"/>
          <w:szCs w:val="22"/>
        </w:rPr>
        <w:t>Staff may start employment with us if they have a recent DSB check through another setting, however they will be supervised at all times until a DSB check has been completed for our setting-we apply for checks as soon as suitable references and a health check has been obtained.</w:t>
      </w:r>
      <w:r w:rsidR="00B0330D" w:rsidRPr="000B3D49">
        <w:rPr>
          <w:rFonts w:ascii="Calibri" w:hAnsi="Calibri" w:cs="Calibri"/>
          <w:sz w:val="22"/>
          <w:szCs w:val="22"/>
        </w:rPr>
        <w:t xml:space="preserve"> We are aware that recent checks may be transferrable.</w:t>
      </w:r>
    </w:p>
    <w:p w:rsidR="00265171" w:rsidRPr="000B3D49" w:rsidRDefault="007C7589" w:rsidP="00F3123E">
      <w:pPr>
        <w:spacing w:line="360" w:lineRule="auto"/>
        <w:ind w:left="720"/>
        <w:rPr>
          <w:rFonts w:ascii="Calibri" w:hAnsi="Calibri" w:cs="Calibri"/>
          <w:sz w:val="22"/>
          <w:szCs w:val="22"/>
        </w:rPr>
      </w:pPr>
      <w:r w:rsidRPr="000B3D49">
        <w:rPr>
          <w:rFonts w:ascii="Calibri" w:hAnsi="Calibri" w:cs="Calibri"/>
          <w:sz w:val="22"/>
          <w:szCs w:val="22"/>
        </w:rPr>
        <w:t>We record information about staff qualifications and the identity checks and vetting processes that have been completed (including the criminal records disclosure reference number, the date a disclosure was obtained and details of who obtained it) on our single central record</w:t>
      </w:r>
      <w:r w:rsidR="008B174C">
        <w:rPr>
          <w:rFonts w:ascii="Calibri" w:hAnsi="Calibri" w:cs="Calibri"/>
          <w:sz w:val="22"/>
          <w:szCs w:val="22"/>
        </w:rPr>
        <w:t xml:space="preserve"> (EYFS 20</w:t>
      </w:r>
      <w:r w:rsidR="008F51FA">
        <w:rPr>
          <w:rFonts w:ascii="Calibri" w:hAnsi="Calibri" w:cs="Calibri"/>
          <w:sz w:val="22"/>
          <w:szCs w:val="22"/>
        </w:rPr>
        <w:t>2</w:t>
      </w:r>
      <w:r w:rsidR="00E251D9">
        <w:rPr>
          <w:rFonts w:ascii="Calibri" w:hAnsi="Calibri" w:cs="Calibri"/>
          <w:sz w:val="22"/>
          <w:szCs w:val="22"/>
        </w:rPr>
        <w:t>4</w:t>
      </w:r>
      <w:r w:rsidR="008F51FA">
        <w:rPr>
          <w:rFonts w:ascii="Calibri" w:hAnsi="Calibri" w:cs="Calibri"/>
          <w:sz w:val="22"/>
          <w:szCs w:val="22"/>
        </w:rPr>
        <w:t xml:space="preserve"> 3.1</w:t>
      </w:r>
      <w:r w:rsidR="00E251D9">
        <w:rPr>
          <w:rFonts w:ascii="Calibri" w:hAnsi="Calibri" w:cs="Calibri"/>
          <w:sz w:val="22"/>
          <w:szCs w:val="22"/>
        </w:rPr>
        <w:t>4</w:t>
      </w:r>
      <w:proofErr w:type="gramStart"/>
      <w:r w:rsidR="008F51FA">
        <w:rPr>
          <w:rFonts w:ascii="Calibri" w:hAnsi="Calibri" w:cs="Calibri"/>
          <w:sz w:val="22"/>
          <w:szCs w:val="22"/>
        </w:rPr>
        <w:t xml:space="preserve">, </w:t>
      </w:r>
      <w:r w:rsidR="008B174C">
        <w:rPr>
          <w:rFonts w:ascii="Calibri" w:hAnsi="Calibri" w:cs="Calibri"/>
          <w:sz w:val="22"/>
          <w:szCs w:val="22"/>
        </w:rPr>
        <w:t xml:space="preserve"> </w:t>
      </w:r>
      <w:r w:rsidR="00F3123E" w:rsidRPr="000B3D49">
        <w:rPr>
          <w:rFonts w:ascii="Calibri" w:hAnsi="Calibri" w:cs="Calibri"/>
          <w:sz w:val="22"/>
          <w:szCs w:val="22"/>
        </w:rPr>
        <w:t>3.1</w:t>
      </w:r>
      <w:r w:rsidR="00E251D9">
        <w:rPr>
          <w:rFonts w:ascii="Calibri" w:hAnsi="Calibri" w:cs="Calibri"/>
          <w:sz w:val="22"/>
          <w:szCs w:val="22"/>
        </w:rPr>
        <w:t>5</w:t>
      </w:r>
      <w:proofErr w:type="gramEnd"/>
      <w:r w:rsidR="00F3123E" w:rsidRPr="000B3D49">
        <w:rPr>
          <w:rFonts w:ascii="Calibri" w:hAnsi="Calibri" w:cs="Calibri"/>
          <w:sz w:val="22"/>
          <w:szCs w:val="22"/>
        </w:rPr>
        <w:t>)</w:t>
      </w:r>
      <w:r w:rsidRPr="000B3D49">
        <w:rPr>
          <w:rFonts w:ascii="Calibri" w:hAnsi="Calibri" w:cs="Calibri"/>
          <w:sz w:val="22"/>
          <w:szCs w:val="22"/>
        </w:rPr>
        <w:t>.</w:t>
      </w:r>
    </w:p>
    <w:p w:rsidR="00265171" w:rsidRPr="000B3D49" w:rsidRDefault="00265171" w:rsidP="00814DF1">
      <w:pPr>
        <w:spacing w:line="360" w:lineRule="auto"/>
        <w:rPr>
          <w:rFonts w:ascii="Calibri" w:hAnsi="Calibri" w:cs="Calibri"/>
          <w:b/>
          <w:sz w:val="22"/>
          <w:szCs w:val="22"/>
        </w:rPr>
      </w:pPr>
    </w:p>
    <w:p w:rsidR="00273068" w:rsidRPr="000B3D49" w:rsidRDefault="00273068" w:rsidP="00814DF1">
      <w:pPr>
        <w:spacing w:line="360" w:lineRule="auto"/>
        <w:rPr>
          <w:rFonts w:ascii="Calibri" w:hAnsi="Calibri" w:cs="Calibri"/>
          <w:b/>
          <w:sz w:val="22"/>
          <w:szCs w:val="22"/>
        </w:rPr>
      </w:pPr>
    </w:p>
    <w:p w:rsidR="00265171" w:rsidRPr="000B3D49" w:rsidRDefault="00265171" w:rsidP="00814DF1">
      <w:pPr>
        <w:spacing w:line="360" w:lineRule="auto"/>
        <w:rPr>
          <w:rFonts w:ascii="Calibri" w:hAnsi="Calibri" w:cs="Calibri"/>
          <w:b/>
          <w:sz w:val="22"/>
          <w:szCs w:val="22"/>
        </w:rPr>
      </w:pPr>
      <w:r w:rsidRPr="000B3D49">
        <w:rPr>
          <w:rFonts w:ascii="Calibri" w:hAnsi="Calibri" w:cs="Calibri"/>
          <w:b/>
          <w:sz w:val="22"/>
          <w:szCs w:val="22"/>
        </w:rPr>
        <w:t>Managing staff absences and contingency plans for emergencies</w:t>
      </w:r>
    </w:p>
    <w:p w:rsidR="00265171" w:rsidRPr="000B3D49" w:rsidRDefault="00273068" w:rsidP="007912AC">
      <w:pPr>
        <w:pStyle w:val="ListParagraph"/>
        <w:numPr>
          <w:ilvl w:val="0"/>
          <w:numId w:val="14"/>
        </w:numPr>
        <w:spacing w:line="360" w:lineRule="auto"/>
        <w:rPr>
          <w:rFonts w:ascii="Calibri" w:hAnsi="Calibri" w:cs="Calibri"/>
          <w:sz w:val="22"/>
          <w:szCs w:val="22"/>
        </w:rPr>
      </w:pPr>
      <w:r w:rsidRPr="000B3D49">
        <w:rPr>
          <w:rFonts w:ascii="Calibri" w:hAnsi="Calibri" w:cs="Calibri"/>
          <w:sz w:val="22"/>
          <w:szCs w:val="22"/>
        </w:rPr>
        <w:t>S</w:t>
      </w:r>
      <w:r w:rsidR="00265171" w:rsidRPr="000B3D49">
        <w:rPr>
          <w:rFonts w:ascii="Calibri" w:hAnsi="Calibri" w:cs="Calibri"/>
          <w:sz w:val="22"/>
          <w:szCs w:val="22"/>
        </w:rPr>
        <w:t>taff take their holiday breaks when the setting is closed. Where staff may need to take time off for any reason other than sick leave or training,</w:t>
      </w:r>
      <w:r w:rsidRPr="000B3D49">
        <w:rPr>
          <w:rFonts w:ascii="Calibri" w:hAnsi="Calibri" w:cs="Calibri"/>
          <w:sz w:val="22"/>
          <w:szCs w:val="22"/>
        </w:rPr>
        <w:t xml:space="preserve"> this is agreed with the Play Leader</w:t>
      </w:r>
      <w:r w:rsidR="007C4916" w:rsidRPr="000B3D49">
        <w:rPr>
          <w:rFonts w:ascii="Calibri" w:hAnsi="Calibri" w:cs="Calibri"/>
          <w:sz w:val="22"/>
          <w:szCs w:val="22"/>
        </w:rPr>
        <w:t xml:space="preserve"> and chairperson</w:t>
      </w:r>
      <w:r w:rsidR="00265171" w:rsidRPr="000B3D49">
        <w:rPr>
          <w:rFonts w:ascii="Calibri" w:hAnsi="Calibri" w:cs="Calibri"/>
          <w:sz w:val="22"/>
          <w:szCs w:val="22"/>
        </w:rPr>
        <w:t xml:space="preserve"> with sufficient notice.</w:t>
      </w:r>
    </w:p>
    <w:p w:rsidR="00265171" w:rsidRPr="000B3D49" w:rsidRDefault="00265171" w:rsidP="007912AC">
      <w:pPr>
        <w:pStyle w:val="ListParagraph"/>
        <w:numPr>
          <w:ilvl w:val="0"/>
          <w:numId w:val="14"/>
        </w:numPr>
        <w:spacing w:line="360" w:lineRule="auto"/>
        <w:rPr>
          <w:rFonts w:ascii="Calibri" w:hAnsi="Calibri" w:cs="Calibri"/>
          <w:sz w:val="22"/>
          <w:szCs w:val="22"/>
        </w:rPr>
      </w:pPr>
      <w:r w:rsidRPr="000B3D49">
        <w:rPr>
          <w:rFonts w:ascii="Calibri" w:hAnsi="Calibri" w:cs="Calibri"/>
          <w:sz w:val="22"/>
          <w:szCs w:val="22"/>
        </w:rPr>
        <w:t>Where staff are unwell and take sick leave in accordance with their contract of employment, we organise cover to ensure ratios are maintained.</w:t>
      </w:r>
    </w:p>
    <w:p w:rsidR="00843FCF" w:rsidRPr="000B3D49" w:rsidRDefault="00265171" w:rsidP="007912AC">
      <w:pPr>
        <w:pStyle w:val="Default"/>
        <w:numPr>
          <w:ilvl w:val="0"/>
          <w:numId w:val="14"/>
        </w:numPr>
        <w:spacing w:after="339"/>
        <w:rPr>
          <w:rFonts w:ascii="Calibri" w:hAnsi="Calibri" w:cs="Calibri"/>
          <w:sz w:val="22"/>
          <w:szCs w:val="22"/>
        </w:rPr>
      </w:pPr>
      <w:r w:rsidRPr="000B3D49">
        <w:rPr>
          <w:rFonts w:ascii="Calibri" w:hAnsi="Calibri" w:cs="Calibri"/>
          <w:sz w:val="22"/>
          <w:szCs w:val="22"/>
        </w:rPr>
        <w:t>Sick leave is monitored and action is taken where necessary in accordance with the contract of employment.</w:t>
      </w:r>
      <w:r w:rsidR="00843FCF" w:rsidRPr="000B3D49">
        <w:rPr>
          <w:rFonts w:ascii="Calibri" w:hAnsi="Calibri" w:cs="Calibri"/>
          <w:sz w:val="22"/>
          <w:szCs w:val="22"/>
        </w:rPr>
        <w:t xml:space="preserve"> </w:t>
      </w:r>
    </w:p>
    <w:p w:rsidR="00265171" w:rsidRDefault="00843FCF" w:rsidP="00AD3DC4">
      <w:pPr>
        <w:pStyle w:val="Default"/>
        <w:spacing w:after="339" w:line="360" w:lineRule="auto"/>
        <w:rPr>
          <w:rFonts w:ascii="Calibri" w:hAnsi="Calibri" w:cs="Calibri"/>
          <w:sz w:val="22"/>
          <w:szCs w:val="22"/>
        </w:rPr>
      </w:pPr>
      <w:r w:rsidRPr="000B3D49">
        <w:rPr>
          <w:rFonts w:ascii="Calibri" w:hAnsi="Calibri" w:cs="Calibri"/>
          <w:sz w:val="22"/>
          <w:szCs w:val="22"/>
        </w:rPr>
        <w:t xml:space="preserve">The Pre-school is committed to providing high quality education and </w:t>
      </w:r>
      <w:proofErr w:type="gramStart"/>
      <w:r w:rsidRPr="000B3D49">
        <w:rPr>
          <w:rFonts w:ascii="Calibri" w:hAnsi="Calibri" w:cs="Calibri"/>
          <w:sz w:val="22"/>
          <w:szCs w:val="22"/>
        </w:rPr>
        <w:t>care,</w:t>
      </w:r>
      <w:proofErr w:type="gramEnd"/>
      <w:r w:rsidRPr="000B3D49">
        <w:rPr>
          <w:rFonts w:ascii="Calibri" w:hAnsi="Calibri" w:cs="Calibri"/>
          <w:sz w:val="22"/>
          <w:szCs w:val="22"/>
        </w:rPr>
        <w:t xml:space="preserve"> therefore we will only operate with this ratio within a contingency plan if there is sudden staff absence and we have explored </w:t>
      </w:r>
      <w:r w:rsidR="00AD3DC4" w:rsidRPr="000B3D49">
        <w:rPr>
          <w:rFonts w:ascii="Calibri" w:hAnsi="Calibri" w:cs="Calibri"/>
          <w:sz w:val="22"/>
          <w:szCs w:val="22"/>
        </w:rPr>
        <w:t>all other possible arrangements.</w:t>
      </w:r>
    </w:p>
    <w:p w:rsidR="00014CB2" w:rsidRDefault="00014CB2" w:rsidP="00AD3DC4">
      <w:pPr>
        <w:pStyle w:val="Default"/>
        <w:spacing w:after="339" w:line="360" w:lineRule="auto"/>
        <w:rPr>
          <w:rFonts w:ascii="Calibri" w:hAnsi="Calibri" w:cs="Calibri"/>
          <w:sz w:val="22"/>
          <w:szCs w:val="22"/>
        </w:rPr>
      </w:pPr>
    </w:p>
    <w:p w:rsidR="00014CB2" w:rsidRPr="000B3D49" w:rsidRDefault="00014CB2" w:rsidP="00AD3DC4">
      <w:pPr>
        <w:pStyle w:val="Default"/>
        <w:spacing w:after="339" w:line="360" w:lineRule="auto"/>
        <w:rPr>
          <w:rFonts w:ascii="Calibri" w:hAnsi="Calibri" w:cs="Calibri"/>
          <w:sz w:val="22"/>
          <w:szCs w:val="22"/>
        </w:rPr>
      </w:pPr>
    </w:p>
    <w:p w:rsidR="00265171" w:rsidRPr="000B3D49" w:rsidRDefault="00265171" w:rsidP="00AD3DC4">
      <w:pPr>
        <w:pStyle w:val="ListParagraph"/>
        <w:spacing w:line="360" w:lineRule="auto"/>
        <w:ind w:left="0"/>
        <w:rPr>
          <w:rFonts w:ascii="Calibri" w:hAnsi="Calibri" w:cs="Calibri"/>
          <w:sz w:val="22"/>
          <w:szCs w:val="22"/>
        </w:rPr>
      </w:pPr>
      <w:r w:rsidRPr="000B3D49">
        <w:rPr>
          <w:rFonts w:ascii="Calibri" w:hAnsi="Calibri" w:cs="Calibri"/>
          <w:sz w:val="22"/>
          <w:szCs w:val="22"/>
        </w:rPr>
        <w:t>We have contingency plans to cover staff absences, as follows:</w:t>
      </w:r>
    </w:p>
    <w:p w:rsidR="00265171" w:rsidRPr="000B3D49" w:rsidRDefault="00A656B2" w:rsidP="00A656B2">
      <w:pPr>
        <w:numPr>
          <w:ilvl w:val="0"/>
          <w:numId w:val="7"/>
        </w:numPr>
        <w:pBdr>
          <w:top w:val="single" w:sz="4" w:space="1" w:color="C0504D"/>
          <w:left w:val="single" w:sz="4" w:space="4" w:color="C0504D"/>
          <w:bottom w:val="single" w:sz="4" w:space="1" w:color="C0504D"/>
          <w:right w:val="single" w:sz="4" w:space="4" w:color="C0504D"/>
        </w:pBdr>
        <w:spacing w:line="360" w:lineRule="auto"/>
        <w:rPr>
          <w:rFonts w:ascii="Calibri" w:hAnsi="Calibri" w:cs="Calibri"/>
          <w:sz w:val="22"/>
          <w:szCs w:val="22"/>
        </w:rPr>
      </w:pPr>
      <w:r w:rsidRPr="000B3D49">
        <w:rPr>
          <w:rFonts w:ascii="Calibri" w:hAnsi="Calibri" w:cs="Calibri"/>
          <w:sz w:val="22"/>
          <w:szCs w:val="22"/>
        </w:rPr>
        <w:t>Sick Staff inform the Play Leader</w:t>
      </w:r>
      <w:r w:rsidR="00A12030" w:rsidRPr="000B3D49">
        <w:rPr>
          <w:rFonts w:ascii="Calibri" w:hAnsi="Calibri" w:cs="Calibri"/>
          <w:sz w:val="22"/>
          <w:szCs w:val="22"/>
        </w:rPr>
        <w:t xml:space="preserve"> that they are unable to attend work by 7.30 a.m. </w:t>
      </w:r>
    </w:p>
    <w:p w:rsidR="007C3944" w:rsidRPr="000B3D49" w:rsidRDefault="00A656B2" w:rsidP="007C3944">
      <w:pPr>
        <w:numPr>
          <w:ilvl w:val="0"/>
          <w:numId w:val="7"/>
        </w:numPr>
        <w:pBdr>
          <w:top w:val="single" w:sz="4" w:space="1" w:color="C0504D"/>
          <w:left w:val="single" w:sz="4" w:space="4" w:color="C0504D"/>
          <w:bottom w:val="single" w:sz="4" w:space="1" w:color="C0504D"/>
          <w:right w:val="single" w:sz="4" w:space="4" w:color="C0504D"/>
        </w:pBdr>
        <w:spacing w:line="360" w:lineRule="auto"/>
        <w:rPr>
          <w:rFonts w:ascii="Calibri" w:hAnsi="Calibri" w:cs="Calibri"/>
          <w:sz w:val="22"/>
          <w:szCs w:val="22"/>
        </w:rPr>
      </w:pPr>
      <w:r w:rsidRPr="000B3D49">
        <w:rPr>
          <w:rFonts w:ascii="Calibri" w:hAnsi="Calibri" w:cs="Calibri"/>
          <w:sz w:val="22"/>
          <w:szCs w:val="22"/>
        </w:rPr>
        <w:t>The Play Leader</w:t>
      </w:r>
      <w:r w:rsidR="00A12030" w:rsidRPr="000B3D49">
        <w:rPr>
          <w:rFonts w:ascii="Calibri" w:hAnsi="Calibri" w:cs="Calibri"/>
          <w:sz w:val="22"/>
          <w:szCs w:val="22"/>
        </w:rPr>
        <w:t xml:space="preserve"> will contact our bank staff or part time members of staff who are not working upon that day.</w:t>
      </w:r>
    </w:p>
    <w:p w:rsidR="007C3944" w:rsidRPr="000B3D49" w:rsidRDefault="00A12030" w:rsidP="007C3944">
      <w:pPr>
        <w:numPr>
          <w:ilvl w:val="0"/>
          <w:numId w:val="7"/>
        </w:numPr>
        <w:pBdr>
          <w:top w:val="single" w:sz="4" w:space="1" w:color="C0504D"/>
          <w:left w:val="single" w:sz="4" w:space="4" w:color="C0504D"/>
          <w:bottom w:val="single" w:sz="4" w:space="1" w:color="C0504D"/>
          <w:right w:val="single" w:sz="4" w:space="4" w:color="C0504D"/>
        </w:pBdr>
        <w:spacing w:line="360" w:lineRule="auto"/>
        <w:rPr>
          <w:rFonts w:ascii="Calibri" w:hAnsi="Calibri" w:cs="Calibri"/>
          <w:sz w:val="22"/>
          <w:szCs w:val="22"/>
        </w:rPr>
      </w:pPr>
      <w:r w:rsidRPr="000B3D49">
        <w:rPr>
          <w:rFonts w:ascii="Calibri" w:hAnsi="Calibri" w:cs="Calibri"/>
          <w:sz w:val="22"/>
          <w:szCs w:val="22"/>
        </w:rPr>
        <w:t xml:space="preserve"> If suff</w:t>
      </w:r>
      <w:r w:rsidR="00A656B2" w:rsidRPr="000B3D49">
        <w:rPr>
          <w:rFonts w:ascii="Calibri" w:hAnsi="Calibri" w:cs="Calibri"/>
          <w:sz w:val="22"/>
          <w:szCs w:val="22"/>
        </w:rPr>
        <w:t>icient cover cannot be found the Play Leader will contact the admin officer</w:t>
      </w:r>
      <w:r w:rsidRPr="000B3D49">
        <w:rPr>
          <w:rFonts w:ascii="Calibri" w:hAnsi="Calibri" w:cs="Calibri"/>
          <w:sz w:val="22"/>
          <w:szCs w:val="22"/>
        </w:rPr>
        <w:t xml:space="preserve"> who covers in emergencies or phone our DSB checked committee members or volunteers</w:t>
      </w:r>
      <w:r w:rsidR="00A20480" w:rsidRPr="000B3D49">
        <w:rPr>
          <w:rFonts w:ascii="Calibri" w:hAnsi="Calibri" w:cs="Calibri"/>
          <w:sz w:val="22"/>
          <w:szCs w:val="22"/>
        </w:rPr>
        <w:t>.</w:t>
      </w:r>
      <w:r w:rsidR="007C3944" w:rsidRPr="000B3D49">
        <w:rPr>
          <w:rFonts w:ascii="Calibri" w:hAnsi="Calibri" w:cs="Calibri"/>
          <w:sz w:val="22"/>
          <w:szCs w:val="22"/>
        </w:rPr>
        <w:t xml:space="preserve"> We will ensure that we operate with sa</w:t>
      </w:r>
      <w:r w:rsidR="00273068" w:rsidRPr="000B3D49">
        <w:rPr>
          <w:rFonts w:ascii="Calibri" w:hAnsi="Calibri" w:cs="Calibri"/>
          <w:sz w:val="22"/>
          <w:szCs w:val="22"/>
        </w:rPr>
        <w:t>fe ratios as indicated on page 4</w:t>
      </w:r>
      <w:r w:rsidR="007C3944" w:rsidRPr="000B3D49">
        <w:rPr>
          <w:rFonts w:ascii="Calibri" w:hAnsi="Calibri" w:cs="Calibri"/>
          <w:sz w:val="22"/>
          <w:szCs w:val="22"/>
        </w:rPr>
        <w:t xml:space="preserve">. </w:t>
      </w:r>
    </w:p>
    <w:p w:rsidR="00A12030" w:rsidRPr="000B3D49" w:rsidRDefault="007C3944" w:rsidP="007C3944">
      <w:pPr>
        <w:numPr>
          <w:ilvl w:val="0"/>
          <w:numId w:val="7"/>
        </w:numPr>
        <w:pBdr>
          <w:top w:val="single" w:sz="4" w:space="1" w:color="C0504D"/>
          <w:left w:val="single" w:sz="4" w:space="4" w:color="C0504D"/>
          <w:bottom w:val="single" w:sz="4" w:space="1" w:color="C0504D"/>
          <w:right w:val="single" w:sz="4" w:space="4" w:color="C0504D"/>
        </w:pBdr>
        <w:spacing w:line="360" w:lineRule="auto"/>
        <w:rPr>
          <w:rFonts w:ascii="Calibri" w:hAnsi="Calibri" w:cs="Calibri"/>
          <w:sz w:val="22"/>
          <w:szCs w:val="22"/>
        </w:rPr>
      </w:pPr>
      <w:r w:rsidRPr="000B3D49">
        <w:rPr>
          <w:rFonts w:ascii="Calibri" w:hAnsi="Calibri" w:cs="Calibri"/>
          <w:sz w:val="22"/>
          <w:szCs w:val="22"/>
        </w:rPr>
        <w:lastRenderedPageBreak/>
        <w:t>If we feel that the needs of the</w:t>
      </w:r>
      <w:r w:rsidR="00A656B2" w:rsidRPr="000B3D49">
        <w:rPr>
          <w:rFonts w:ascii="Calibri" w:hAnsi="Calibri" w:cs="Calibri"/>
          <w:sz w:val="22"/>
          <w:szCs w:val="22"/>
        </w:rPr>
        <w:t xml:space="preserve"> children can be safely </w:t>
      </w:r>
      <w:proofErr w:type="gramStart"/>
      <w:r w:rsidR="00A656B2" w:rsidRPr="000B3D49">
        <w:rPr>
          <w:rFonts w:ascii="Calibri" w:hAnsi="Calibri" w:cs="Calibri"/>
          <w:sz w:val="22"/>
          <w:szCs w:val="22"/>
        </w:rPr>
        <w:t>met</w:t>
      </w:r>
      <w:proofErr w:type="gramEnd"/>
      <w:r w:rsidR="00A656B2" w:rsidRPr="000B3D49">
        <w:rPr>
          <w:rFonts w:ascii="Calibri" w:hAnsi="Calibri" w:cs="Calibri"/>
          <w:sz w:val="22"/>
          <w:szCs w:val="22"/>
        </w:rPr>
        <w:t xml:space="preserve"> we may</w:t>
      </w:r>
      <w:r w:rsidRPr="000B3D49">
        <w:rPr>
          <w:rFonts w:ascii="Calibri" w:hAnsi="Calibri" w:cs="Calibri"/>
          <w:sz w:val="22"/>
          <w:szCs w:val="22"/>
        </w:rPr>
        <w:t xml:space="preserve"> operate the 1:13 Teacher to 3/</w:t>
      </w:r>
      <w:r w:rsidR="00A656B2" w:rsidRPr="000B3D49">
        <w:rPr>
          <w:rFonts w:ascii="Calibri" w:hAnsi="Calibri" w:cs="Calibri"/>
          <w:sz w:val="22"/>
          <w:szCs w:val="22"/>
        </w:rPr>
        <w:t>5 year old ratio.</w:t>
      </w:r>
    </w:p>
    <w:p w:rsidR="00265171" w:rsidRPr="000B3D49" w:rsidRDefault="007C3944" w:rsidP="0076125B">
      <w:pPr>
        <w:pBdr>
          <w:top w:val="single" w:sz="4" w:space="1" w:color="C0504D"/>
          <w:left w:val="single" w:sz="4" w:space="4" w:color="C0504D"/>
          <w:bottom w:val="single" w:sz="4" w:space="1" w:color="C0504D"/>
          <w:right w:val="single" w:sz="4" w:space="4" w:color="C0504D"/>
        </w:pBdr>
        <w:spacing w:line="360" w:lineRule="auto"/>
        <w:ind w:left="360"/>
        <w:rPr>
          <w:rFonts w:ascii="Calibri" w:hAnsi="Calibri" w:cs="Calibri"/>
          <w:sz w:val="22"/>
          <w:szCs w:val="22"/>
        </w:rPr>
      </w:pPr>
      <w:r w:rsidRPr="000B3D49">
        <w:rPr>
          <w:rFonts w:ascii="Calibri" w:hAnsi="Calibri" w:cs="Calibri"/>
          <w:sz w:val="22"/>
          <w:szCs w:val="22"/>
        </w:rPr>
        <w:t xml:space="preserve">   5.   We will ensure that we operate with the safe ratios as indicated o</w:t>
      </w:r>
      <w:r w:rsidR="00273068" w:rsidRPr="000B3D49">
        <w:rPr>
          <w:rFonts w:ascii="Calibri" w:hAnsi="Calibri" w:cs="Calibri"/>
          <w:sz w:val="22"/>
          <w:szCs w:val="22"/>
        </w:rPr>
        <w:t>n page 4</w:t>
      </w:r>
      <w:r w:rsidR="00700086" w:rsidRPr="000B3D49">
        <w:rPr>
          <w:rFonts w:ascii="Calibri" w:hAnsi="Calibri" w:cs="Calibri"/>
          <w:sz w:val="22"/>
          <w:szCs w:val="22"/>
        </w:rPr>
        <w:t>,</w:t>
      </w:r>
      <w:r w:rsidRPr="000B3D49">
        <w:rPr>
          <w:rFonts w:ascii="Calibri" w:hAnsi="Calibri" w:cs="Calibri"/>
          <w:sz w:val="22"/>
          <w:szCs w:val="22"/>
        </w:rPr>
        <w:t xml:space="preserve"> if all other     </w:t>
      </w:r>
      <w:r w:rsidR="00A656B2" w:rsidRPr="000B3D49">
        <w:rPr>
          <w:rFonts w:ascii="Calibri" w:hAnsi="Calibri" w:cs="Calibri"/>
          <w:sz w:val="22"/>
          <w:szCs w:val="22"/>
        </w:rPr>
        <w:t xml:space="preserve"> </w:t>
      </w:r>
      <w:r w:rsidRPr="000B3D49">
        <w:rPr>
          <w:rFonts w:ascii="Calibri" w:hAnsi="Calibri" w:cs="Calibri"/>
          <w:sz w:val="22"/>
          <w:szCs w:val="22"/>
        </w:rPr>
        <w:t xml:space="preserve">contingency plans </w:t>
      </w:r>
      <w:proofErr w:type="gramStart"/>
      <w:r w:rsidRPr="000B3D49">
        <w:rPr>
          <w:rFonts w:ascii="Calibri" w:hAnsi="Calibri" w:cs="Calibri"/>
          <w:sz w:val="22"/>
          <w:szCs w:val="22"/>
        </w:rPr>
        <w:t>fail</w:t>
      </w:r>
      <w:proofErr w:type="gramEnd"/>
      <w:r w:rsidRPr="000B3D49">
        <w:rPr>
          <w:rFonts w:ascii="Calibri" w:hAnsi="Calibri" w:cs="Calibri"/>
          <w:sz w:val="22"/>
          <w:szCs w:val="22"/>
        </w:rPr>
        <w:t xml:space="preserve"> we will notify parents that we will open for Funded Children only and will reimburse the families of non-funded children.</w:t>
      </w:r>
    </w:p>
    <w:p w:rsidR="007C3944" w:rsidRPr="000B3D49" w:rsidRDefault="007C3944" w:rsidP="0076125B">
      <w:pPr>
        <w:pBdr>
          <w:top w:val="single" w:sz="4" w:space="1" w:color="C0504D"/>
          <w:left w:val="single" w:sz="4" w:space="4" w:color="C0504D"/>
          <w:bottom w:val="single" w:sz="4" w:space="1" w:color="C0504D"/>
          <w:right w:val="single" w:sz="4" w:space="4" w:color="C0504D"/>
        </w:pBdr>
        <w:spacing w:line="360" w:lineRule="auto"/>
        <w:ind w:left="360"/>
        <w:rPr>
          <w:rFonts w:ascii="Calibri" w:hAnsi="Calibri" w:cs="Calibri"/>
          <w:sz w:val="22"/>
          <w:szCs w:val="22"/>
        </w:rPr>
      </w:pPr>
      <w:r w:rsidRPr="000B3D49">
        <w:rPr>
          <w:rFonts w:ascii="Calibri" w:hAnsi="Calibri" w:cs="Calibri"/>
          <w:sz w:val="22"/>
          <w:szCs w:val="22"/>
        </w:rPr>
        <w:t xml:space="preserve">6. Only as a last result will we close the setting </w:t>
      </w:r>
      <w:r w:rsidR="00700086" w:rsidRPr="000B3D49">
        <w:rPr>
          <w:rFonts w:ascii="Calibri" w:hAnsi="Calibri" w:cs="Calibri"/>
          <w:sz w:val="22"/>
          <w:szCs w:val="22"/>
        </w:rPr>
        <w:t xml:space="preserve">to all </w:t>
      </w:r>
      <w:r w:rsidRPr="000B3D49">
        <w:rPr>
          <w:rFonts w:ascii="Calibri" w:hAnsi="Calibri" w:cs="Calibri"/>
          <w:sz w:val="22"/>
          <w:szCs w:val="22"/>
        </w:rPr>
        <w:t xml:space="preserve">due to staff absence or if we believe that there is a source of infection that is being transmitted </w:t>
      </w:r>
      <w:r w:rsidR="00700086" w:rsidRPr="000B3D49">
        <w:rPr>
          <w:rFonts w:ascii="Calibri" w:hAnsi="Calibri" w:cs="Calibri"/>
          <w:sz w:val="22"/>
          <w:szCs w:val="22"/>
        </w:rPr>
        <w:t>through attendance in the setting.</w:t>
      </w:r>
    </w:p>
    <w:p w:rsidR="00265171" w:rsidRPr="000B3D49" w:rsidRDefault="00265171" w:rsidP="0076125B">
      <w:pPr>
        <w:pBdr>
          <w:top w:val="single" w:sz="4" w:space="1" w:color="C0504D"/>
          <w:left w:val="single" w:sz="4" w:space="4" w:color="C0504D"/>
          <w:bottom w:val="single" w:sz="4" w:space="1" w:color="C0504D"/>
          <w:right w:val="single" w:sz="4" w:space="4" w:color="C0504D"/>
        </w:pBdr>
        <w:spacing w:line="360" w:lineRule="auto"/>
        <w:ind w:left="360"/>
        <w:rPr>
          <w:rFonts w:ascii="Calibri" w:hAnsi="Calibri" w:cs="Calibri"/>
          <w:sz w:val="22"/>
          <w:szCs w:val="22"/>
        </w:rPr>
      </w:pPr>
    </w:p>
    <w:p w:rsidR="00265171" w:rsidRPr="000B3D49" w:rsidRDefault="00265171" w:rsidP="0076125B">
      <w:pPr>
        <w:pBdr>
          <w:top w:val="single" w:sz="4" w:space="1" w:color="C0504D"/>
          <w:left w:val="single" w:sz="4" w:space="4" w:color="C0504D"/>
          <w:bottom w:val="single" w:sz="4" w:space="1" w:color="C0504D"/>
          <w:right w:val="single" w:sz="4" w:space="4" w:color="C0504D"/>
        </w:pBdr>
        <w:spacing w:line="360" w:lineRule="auto"/>
        <w:ind w:left="360"/>
        <w:rPr>
          <w:rFonts w:ascii="Calibri" w:hAnsi="Calibri" w:cs="Calibri"/>
          <w:sz w:val="22"/>
          <w:szCs w:val="22"/>
        </w:rPr>
      </w:pPr>
    </w:p>
    <w:p w:rsidR="00265171" w:rsidRPr="000B3D49" w:rsidRDefault="00265171" w:rsidP="00814DF1">
      <w:pPr>
        <w:spacing w:line="360" w:lineRule="auto"/>
        <w:rPr>
          <w:rFonts w:ascii="Calibri" w:hAnsi="Calibri" w:cs="Calibri"/>
          <w:sz w:val="22"/>
          <w:szCs w:val="22"/>
        </w:rPr>
      </w:pPr>
    </w:p>
    <w:p w:rsidR="00F7056A" w:rsidRPr="000B3D49" w:rsidRDefault="00F7056A" w:rsidP="00F7056A">
      <w:pPr>
        <w:spacing w:line="360" w:lineRule="auto"/>
        <w:rPr>
          <w:rFonts w:ascii="Calibri" w:hAnsi="Calibri" w:cs="Calibri"/>
          <w:sz w:val="22"/>
          <w:szCs w:val="22"/>
        </w:rPr>
      </w:pPr>
      <w:r w:rsidRPr="000B3D49">
        <w:rPr>
          <w:rFonts w:ascii="Calibri" w:hAnsi="Calibri" w:cs="Calibri"/>
          <w:sz w:val="22"/>
          <w:szCs w:val="22"/>
        </w:rPr>
        <w:t>Relevant Legal Requirements</w:t>
      </w:r>
    </w:p>
    <w:p w:rsidR="00F7056A" w:rsidRPr="000B3D49" w:rsidRDefault="00F7056A" w:rsidP="00F7056A">
      <w:pPr>
        <w:spacing w:line="360" w:lineRule="auto"/>
        <w:rPr>
          <w:rFonts w:ascii="Calibri" w:hAnsi="Calibri" w:cs="Calibri"/>
          <w:sz w:val="22"/>
          <w:szCs w:val="22"/>
        </w:rPr>
      </w:pPr>
      <w:r w:rsidRPr="000B3D49">
        <w:rPr>
          <w:rFonts w:ascii="Calibri" w:hAnsi="Calibri" w:cs="Calibri"/>
          <w:sz w:val="22"/>
          <w:szCs w:val="22"/>
        </w:rPr>
        <w:t xml:space="preserve">Equality Act 2010        </w:t>
      </w:r>
      <w:hyperlink r:id="rId8" w:history="1">
        <w:r w:rsidRPr="000B3D49">
          <w:rPr>
            <w:rStyle w:val="Hyperlink"/>
            <w:rFonts w:ascii="Calibri" w:hAnsi="Calibri" w:cs="Calibri"/>
            <w:sz w:val="22"/>
            <w:szCs w:val="22"/>
          </w:rPr>
          <w:t>https://www.gov.uk/discrimination-your-rights</w:t>
        </w:r>
      </w:hyperlink>
    </w:p>
    <w:p w:rsidR="00F7056A" w:rsidRDefault="008B174C" w:rsidP="00F7056A">
      <w:pPr>
        <w:spacing w:line="360" w:lineRule="auto"/>
        <w:rPr>
          <w:rFonts w:ascii="Calibri" w:hAnsi="Calibri" w:cs="Calibri"/>
          <w:sz w:val="22"/>
          <w:szCs w:val="22"/>
        </w:rPr>
      </w:pPr>
      <w:r>
        <w:rPr>
          <w:rFonts w:ascii="Calibri" w:hAnsi="Calibri" w:cs="Calibri"/>
          <w:sz w:val="22"/>
          <w:szCs w:val="22"/>
        </w:rPr>
        <w:t>EYFS 20</w:t>
      </w:r>
      <w:r w:rsidR="008F51FA">
        <w:rPr>
          <w:rFonts w:ascii="Calibri" w:hAnsi="Calibri" w:cs="Calibri"/>
          <w:sz w:val="22"/>
          <w:szCs w:val="22"/>
        </w:rPr>
        <w:t>2</w:t>
      </w:r>
      <w:r w:rsidR="00E251D9">
        <w:rPr>
          <w:rFonts w:ascii="Calibri" w:hAnsi="Calibri" w:cs="Calibri"/>
          <w:sz w:val="22"/>
          <w:szCs w:val="22"/>
        </w:rPr>
        <w:t>4</w:t>
      </w:r>
    </w:p>
    <w:p w:rsidR="00EA5CAE" w:rsidRPr="000B3D49" w:rsidRDefault="00EA5CAE" w:rsidP="00F7056A">
      <w:pPr>
        <w:spacing w:line="360" w:lineRule="auto"/>
        <w:rPr>
          <w:rFonts w:ascii="Calibri" w:hAnsi="Calibri" w:cs="Calibri"/>
          <w:sz w:val="22"/>
          <w:szCs w:val="22"/>
        </w:rPr>
      </w:pPr>
      <w:r>
        <w:rPr>
          <w:rFonts w:ascii="Calibri" w:hAnsi="Calibri" w:cs="Calibri"/>
          <w:sz w:val="22"/>
          <w:szCs w:val="22"/>
        </w:rPr>
        <w:t>Disqualification Under the Childcare Act 2006 – updated 2018</w:t>
      </w:r>
    </w:p>
    <w:p w:rsidR="00F7056A" w:rsidRPr="000B3D49" w:rsidRDefault="00F7056A" w:rsidP="00F7056A">
      <w:pPr>
        <w:spacing w:line="360" w:lineRule="auto"/>
        <w:rPr>
          <w:rFonts w:ascii="Calibri" w:hAnsi="Calibri" w:cs="Calibri"/>
          <w:sz w:val="22"/>
          <w:szCs w:val="22"/>
        </w:rPr>
      </w:pPr>
    </w:p>
    <w:p w:rsidR="00F7056A" w:rsidRPr="000B3D49" w:rsidRDefault="00F7056A" w:rsidP="00F7056A">
      <w:pPr>
        <w:tabs>
          <w:tab w:val="left" w:pos="1605"/>
        </w:tabs>
        <w:spacing w:line="360" w:lineRule="auto"/>
        <w:rPr>
          <w:rFonts w:ascii="Calibri" w:hAnsi="Calibri" w:cs="Calibri"/>
          <w:b/>
          <w:sz w:val="22"/>
          <w:szCs w:val="22"/>
        </w:rPr>
      </w:pPr>
      <w:r w:rsidRPr="000B3D49">
        <w:rPr>
          <w:rFonts w:ascii="Calibri" w:hAnsi="Calibri" w:cs="Calibri"/>
          <w:b/>
          <w:sz w:val="22"/>
          <w:szCs w:val="22"/>
        </w:rPr>
        <w:t>Other useful Pre-school Learning Alliance publications</w:t>
      </w:r>
    </w:p>
    <w:p w:rsidR="00F7056A" w:rsidRPr="000B3D49" w:rsidRDefault="00F7056A" w:rsidP="00F7056A">
      <w:pPr>
        <w:pStyle w:val="ListParagraph"/>
        <w:spacing w:line="360" w:lineRule="auto"/>
        <w:ind w:left="0"/>
        <w:rPr>
          <w:rFonts w:ascii="Calibri" w:hAnsi="Calibri" w:cs="Calibri"/>
          <w:sz w:val="22"/>
          <w:szCs w:val="22"/>
        </w:rPr>
      </w:pPr>
    </w:p>
    <w:p w:rsidR="00F7056A" w:rsidRPr="000B3D49" w:rsidRDefault="00F7056A" w:rsidP="00F7056A">
      <w:pPr>
        <w:pStyle w:val="ListParagraph"/>
        <w:numPr>
          <w:ilvl w:val="0"/>
          <w:numId w:val="5"/>
        </w:numPr>
        <w:spacing w:line="360" w:lineRule="auto"/>
        <w:rPr>
          <w:rFonts w:ascii="Calibri" w:hAnsi="Calibri" w:cs="Calibri"/>
          <w:sz w:val="22"/>
          <w:szCs w:val="22"/>
        </w:rPr>
      </w:pPr>
      <w:r w:rsidRPr="000B3D49">
        <w:rPr>
          <w:rFonts w:ascii="Calibri" w:hAnsi="Calibri" w:cs="Calibri"/>
          <w:sz w:val="22"/>
          <w:szCs w:val="22"/>
        </w:rPr>
        <w:t>Recruiti</w:t>
      </w:r>
      <w:r w:rsidR="00EA5CAE">
        <w:rPr>
          <w:rFonts w:ascii="Calibri" w:hAnsi="Calibri" w:cs="Calibri"/>
          <w:sz w:val="22"/>
          <w:szCs w:val="22"/>
        </w:rPr>
        <w:t xml:space="preserve">ng and Managing Employees </w:t>
      </w:r>
    </w:p>
    <w:p w:rsidR="00F7056A" w:rsidRPr="000B3D49" w:rsidRDefault="00F7056A" w:rsidP="00814DF1">
      <w:pPr>
        <w:spacing w:line="360" w:lineRule="auto"/>
        <w:rPr>
          <w:rFonts w:ascii="Calibri" w:hAnsi="Calibri" w:cs="Calibri"/>
          <w:sz w:val="22"/>
          <w:szCs w:val="22"/>
        </w:rPr>
      </w:pPr>
    </w:p>
    <w:tbl>
      <w:tblPr>
        <w:tblW w:w="5000" w:type="pct"/>
        <w:tblLook w:val="01E0" w:firstRow="1" w:lastRow="1" w:firstColumn="1" w:lastColumn="1" w:noHBand="0" w:noVBand="0"/>
      </w:tblPr>
      <w:tblGrid>
        <w:gridCol w:w="4419"/>
        <w:gridCol w:w="3346"/>
        <w:gridCol w:w="1838"/>
      </w:tblGrid>
      <w:tr w:rsidR="00265171" w:rsidRPr="000B3D49" w:rsidTr="00094F6A">
        <w:tc>
          <w:tcPr>
            <w:tcW w:w="2301" w:type="pct"/>
          </w:tcPr>
          <w:p w:rsidR="00265171" w:rsidRPr="000B3D49" w:rsidRDefault="00265171" w:rsidP="001C016E">
            <w:pPr>
              <w:spacing w:line="360" w:lineRule="auto"/>
              <w:rPr>
                <w:rFonts w:ascii="Calibri" w:hAnsi="Calibri" w:cs="Calibri"/>
                <w:sz w:val="22"/>
                <w:szCs w:val="22"/>
              </w:rPr>
            </w:pPr>
            <w:r w:rsidRPr="000B3D49">
              <w:rPr>
                <w:rFonts w:ascii="Calibri" w:hAnsi="Calibri" w:cs="Calibri"/>
                <w:sz w:val="22"/>
                <w:szCs w:val="22"/>
              </w:rPr>
              <w:t>This policy was adopted at a meeting of</w:t>
            </w:r>
          </w:p>
        </w:tc>
        <w:tc>
          <w:tcPr>
            <w:tcW w:w="1742" w:type="pct"/>
            <w:tcBorders>
              <w:bottom w:val="single" w:sz="4" w:space="0" w:color="C0504D"/>
            </w:tcBorders>
          </w:tcPr>
          <w:p w:rsidR="00265171" w:rsidRPr="000B3D49" w:rsidRDefault="00DB1B19" w:rsidP="001C016E">
            <w:pPr>
              <w:spacing w:line="360" w:lineRule="auto"/>
              <w:rPr>
                <w:rFonts w:ascii="Calibri" w:hAnsi="Calibri" w:cs="Calibri"/>
                <w:sz w:val="22"/>
                <w:szCs w:val="22"/>
              </w:rPr>
            </w:pPr>
            <w:r w:rsidRPr="000B3D49">
              <w:rPr>
                <w:rFonts w:ascii="Calibri" w:hAnsi="Calibri" w:cs="Calibri"/>
                <w:sz w:val="22"/>
                <w:szCs w:val="22"/>
              </w:rPr>
              <w:t>Portreath Pre-School</w:t>
            </w:r>
          </w:p>
        </w:tc>
        <w:tc>
          <w:tcPr>
            <w:tcW w:w="957" w:type="pct"/>
          </w:tcPr>
          <w:p w:rsidR="00265171" w:rsidRPr="000B3D49" w:rsidRDefault="00265171" w:rsidP="001C016E">
            <w:pPr>
              <w:spacing w:line="360" w:lineRule="auto"/>
              <w:rPr>
                <w:rFonts w:ascii="Calibri" w:hAnsi="Calibri" w:cs="Calibri"/>
                <w:sz w:val="22"/>
                <w:szCs w:val="22"/>
              </w:rPr>
            </w:pPr>
            <w:r w:rsidRPr="000B3D49">
              <w:rPr>
                <w:rFonts w:ascii="Calibri" w:hAnsi="Calibri" w:cs="Calibri"/>
                <w:sz w:val="22"/>
                <w:szCs w:val="22"/>
              </w:rPr>
              <w:t>name of setting</w:t>
            </w:r>
          </w:p>
        </w:tc>
      </w:tr>
      <w:tr w:rsidR="00265171" w:rsidRPr="000B3D49" w:rsidTr="00094F6A">
        <w:tc>
          <w:tcPr>
            <w:tcW w:w="2301" w:type="pct"/>
          </w:tcPr>
          <w:p w:rsidR="00265171" w:rsidRPr="000B3D49" w:rsidRDefault="00265171" w:rsidP="001C016E">
            <w:pPr>
              <w:spacing w:line="360" w:lineRule="auto"/>
              <w:rPr>
                <w:rFonts w:ascii="Calibri" w:hAnsi="Calibri" w:cs="Calibri"/>
                <w:sz w:val="22"/>
                <w:szCs w:val="22"/>
              </w:rPr>
            </w:pPr>
            <w:r w:rsidRPr="000B3D49">
              <w:rPr>
                <w:rFonts w:ascii="Calibri" w:hAnsi="Calibri" w:cs="Calibri"/>
                <w:sz w:val="22"/>
                <w:szCs w:val="22"/>
              </w:rPr>
              <w:t>Held on</w:t>
            </w:r>
          </w:p>
        </w:tc>
        <w:tc>
          <w:tcPr>
            <w:tcW w:w="1742" w:type="pct"/>
            <w:tcBorders>
              <w:top w:val="single" w:sz="4" w:space="0" w:color="C0504D"/>
              <w:bottom w:val="single" w:sz="4" w:space="0" w:color="C0504D"/>
            </w:tcBorders>
          </w:tcPr>
          <w:p w:rsidR="00265171" w:rsidRPr="000B3D49" w:rsidRDefault="00EA5CAE" w:rsidP="001C016E">
            <w:pPr>
              <w:spacing w:line="360" w:lineRule="auto"/>
              <w:rPr>
                <w:rFonts w:ascii="Calibri" w:hAnsi="Calibri" w:cs="Calibri"/>
                <w:sz w:val="22"/>
                <w:szCs w:val="22"/>
              </w:rPr>
            </w:pPr>
            <w:r>
              <w:rPr>
                <w:rFonts w:ascii="Calibri" w:hAnsi="Calibri" w:cs="Calibri"/>
                <w:sz w:val="22"/>
                <w:szCs w:val="22"/>
              </w:rPr>
              <w:t>22.03.2019</w:t>
            </w:r>
          </w:p>
        </w:tc>
        <w:tc>
          <w:tcPr>
            <w:tcW w:w="957" w:type="pct"/>
          </w:tcPr>
          <w:p w:rsidR="00265171" w:rsidRPr="000B3D49" w:rsidRDefault="00265171" w:rsidP="001C016E">
            <w:pPr>
              <w:spacing w:line="360" w:lineRule="auto"/>
              <w:rPr>
                <w:rFonts w:ascii="Calibri" w:hAnsi="Calibri" w:cs="Calibri"/>
                <w:sz w:val="22"/>
                <w:szCs w:val="22"/>
              </w:rPr>
            </w:pPr>
            <w:r w:rsidRPr="000B3D49">
              <w:rPr>
                <w:rFonts w:ascii="Calibri" w:hAnsi="Calibri" w:cs="Calibri"/>
                <w:sz w:val="22"/>
                <w:szCs w:val="22"/>
              </w:rPr>
              <w:t>(date)</w:t>
            </w:r>
          </w:p>
        </w:tc>
      </w:tr>
      <w:tr w:rsidR="00265171" w:rsidRPr="000B3D49" w:rsidTr="00094F6A">
        <w:tc>
          <w:tcPr>
            <w:tcW w:w="2301" w:type="pct"/>
          </w:tcPr>
          <w:p w:rsidR="00265171" w:rsidRPr="000B3D49" w:rsidRDefault="008F51FA" w:rsidP="001C016E">
            <w:pPr>
              <w:spacing w:line="360" w:lineRule="auto"/>
              <w:rPr>
                <w:rFonts w:ascii="Calibri" w:hAnsi="Calibri" w:cs="Calibri"/>
                <w:sz w:val="22"/>
                <w:szCs w:val="22"/>
              </w:rPr>
            </w:pPr>
            <w:r>
              <w:rPr>
                <w:rFonts w:ascii="Calibri" w:hAnsi="Calibri" w:cs="Calibri"/>
                <w:sz w:val="22"/>
                <w:szCs w:val="22"/>
              </w:rPr>
              <w:t>Last reviewed and amended</w:t>
            </w:r>
          </w:p>
        </w:tc>
        <w:tc>
          <w:tcPr>
            <w:tcW w:w="1742" w:type="pct"/>
            <w:tcBorders>
              <w:top w:val="single" w:sz="4" w:space="0" w:color="C0504D"/>
              <w:bottom w:val="single" w:sz="4" w:space="0" w:color="C0504D"/>
            </w:tcBorders>
          </w:tcPr>
          <w:p w:rsidR="00265171" w:rsidRPr="000B3D49" w:rsidRDefault="00E251D9" w:rsidP="001C016E">
            <w:pPr>
              <w:spacing w:line="360" w:lineRule="auto"/>
              <w:rPr>
                <w:rFonts w:ascii="Calibri" w:hAnsi="Calibri" w:cs="Calibri"/>
                <w:sz w:val="22"/>
                <w:szCs w:val="22"/>
              </w:rPr>
            </w:pPr>
            <w:r>
              <w:rPr>
                <w:rFonts w:ascii="Calibri" w:hAnsi="Calibri" w:cs="Calibri"/>
                <w:sz w:val="22"/>
                <w:szCs w:val="22"/>
              </w:rPr>
              <w:t>24/06/2024</w:t>
            </w:r>
          </w:p>
        </w:tc>
        <w:tc>
          <w:tcPr>
            <w:tcW w:w="957" w:type="pct"/>
          </w:tcPr>
          <w:p w:rsidR="00265171" w:rsidRPr="000B3D49" w:rsidRDefault="00265171" w:rsidP="001C016E">
            <w:pPr>
              <w:spacing w:line="360" w:lineRule="auto"/>
              <w:rPr>
                <w:rFonts w:ascii="Calibri" w:hAnsi="Calibri" w:cs="Calibri"/>
                <w:sz w:val="22"/>
                <w:szCs w:val="22"/>
              </w:rPr>
            </w:pPr>
          </w:p>
        </w:tc>
      </w:tr>
      <w:tr w:rsidR="00265171" w:rsidRPr="000B3D49" w:rsidTr="00094F6A">
        <w:tc>
          <w:tcPr>
            <w:tcW w:w="2301" w:type="pct"/>
          </w:tcPr>
          <w:p w:rsidR="00265171" w:rsidRPr="000B3D49" w:rsidRDefault="00265171" w:rsidP="001C016E">
            <w:pPr>
              <w:spacing w:line="360" w:lineRule="auto"/>
              <w:rPr>
                <w:rFonts w:ascii="Calibri" w:hAnsi="Calibri" w:cs="Calibri"/>
                <w:sz w:val="22"/>
                <w:szCs w:val="22"/>
              </w:rPr>
            </w:pPr>
          </w:p>
        </w:tc>
        <w:tc>
          <w:tcPr>
            <w:tcW w:w="2699" w:type="pct"/>
            <w:gridSpan w:val="2"/>
            <w:tcBorders>
              <w:bottom w:val="single" w:sz="4" w:space="0" w:color="C0504D"/>
            </w:tcBorders>
          </w:tcPr>
          <w:p w:rsidR="00265171" w:rsidRPr="000B3D49" w:rsidRDefault="00265171" w:rsidP="001C016E">
            <w:pPr>
              <w:spacing w:line="360" w:lineRule="auto"/>
              <w:rPr>
                <w:rFonts w:ascii="Calibri" w:hAnsi="Calibri" w:cs="Calibri"/>
                <w:sz w:val="22"/>
                <w:szCs w:val="22"/>
              </w:rPr>
            </w:pPr>
          </w:p>
        </w:tc>
      </w:tr>
    </w:tbl>
    <w:p w:rsidR="00265171" w:rsidRPr="000B3D49" w:rsidRDefault="00265171" w:rsidP="00F7056A">
      <w:pPr>
        <w:pStyle w:val="ListParagraph"/>
        <w:spacing w:line="360" w:lineRule="auto"/>
        <w:ind w:left="360"/>
        <w:rPr>
          <w:rFonts w:ascii="Calibri" w:hAnsi="Calibri" w:cs="Calibri"/>
          <w:sz w:val="22"/>
          <w:szCs w:val="22"/>
        </w:rPr>
      </w:pPr>
    </w:p>
    <w:sectPr w:rsidR="00265171" w:rsidRPr="000B3D49" w:rsidSect="00094F6A">
      <w:footerReference w:type="default" r:id="rId9"/>
      <w:headerReference w:type="first" r:id="rId10"/>
      <w:pgSz w:w="11907" w:h="16839" w:code="9"/>
      <w:pgMar w:top="1152" w:right="1152" w:bottom="1152" w:left="115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6C06" w:rsidRDefault="00DC6C06" w:rsidP="000B310C">
      <w:r>
        <w:separator/>
      </w:r>
    </w:p>
  </w:endnote>
  <w:endnote w:type="continuationSeparator" w:id="0">
    <w:p w:rsidR="00DC6C06" w:rsidRDefault="00DC6C06" w:rsidP="000B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3068" w:rsidRDefault="00273068">
    <w:pPr>
      <w:pStyle w:val="Footer"/>
    </w:pPr>
    <w:r>
      <w:fldChar w:fldCharType="begin"/>
    </w:r>
    <w:r>
      <w:instrText xml:space="preserve"> PAGE   \* MERGEFORMAT </w:instrText>
    </w:r>
    <w:r>
      <w:fldChar w:fldCharType="separate"/>
    </w:r>
    <w:r w:rsidR="00BF1887">
      <w:rPr>
        <w:noProof/>
      </w:rPr>
      <w:t>7</w:t>
    </w:r>
    <w:r>
      <w:rPr>
        <w:noProof/>
      </w:rPr>
      <w:fldChar w:fldCharType="end"/>
    </w:r>
  </w:p>
  <w:p w:rsidR="00273068" w:rsidRDefault="0027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6C06" w:rsidRDefault="00DC6C06" w:rsidP="000B310C">
      <w:r>
        <w:separator/>
      </w:r>
    </w:p>
  </w:footnote>
  <w:footnote w:type="continuationSeparator" w:id="0">
    <w:p w:rsidR="00DC6C06" w:rsidRDefault="00DC6C06" w:rsidP="000B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1D9" w:rsidRDefault="00E251D9" w:rsidP="00094F6A">
    <w:pPr>
      <w:spacing w:line="360" w:lineRule="auto"/>
      <w:rPr>
        <w:rFonts w:ascii="Arial" w:hAnsi="Arial" w:cs="Arial"/>
        <w:b/>
        <w:sz w:val="28"/>
        <w:szCs w:val="28"/>
      </w:rPr>
    </w:pPr>
    <w:r w:rsidRPr="000B3D49">
      <w:rPr>
        <w:rFonts w:ascii="Calibri" w:hAnsi="Calibri" w:cs="Calibri"/>
        <w:b/>
        <w:noProof/>
        <w:sz w:val="22"/>
        <w:szCs w:val="22"/>
      </w:rPr>
      <w:drawing>
        <wp:anchor distT="0" distB="0" distL="114300" distR="114300" simplePos="0" relativeHeight="251659264" behindDoc="1" locked="0" layoutInCell="1" allowOverlap="1" wp14:anchorId="12FAD4A2" wp14:editId="3BBC145B">
          <wp:simplePos x="0" y="0"/>
          <wp:positionH relativeFrom="column">
            <wp:posOffset>0</wp:posOffset>
          </wp:positionH>
          <wp:positionV relativeFrom="paragraph">
            <wp:posOffset>304800</wp:posOffset>
          </wp:positionV>
          <wp:extent cx="1085850" cy="1022350"/>
          <wp:effectExtent l="0" t="0" r="6350" b="6350"/>
          <wp:wrapTight wrapText="bothSides">
            <wp:wrapPolygon edited="0">
              <wp:start x="0" y="0"/>
              <wp:lineTo x="0" y="21466"/>
              <wp:lineTo x="21474" y="21466"/>
              <wp:lineTo x="21474"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F6A" w:rsidRPr="00031598" w:rsidRDefault="00842A6A" w:rsidP="00094F6A">
    <w:pPr>
      <w:spacing w:line="360" w:lineRule="auto"/>
      <w:rPr>
        <w:rFonts w:ascii="Arial" w:hAnsi="Arial" w:cs="Arial"/>
        <w:b/>
        <w:sz w:val="28"/>
        <w:szCs w:val="28"/>
      </w:rPr>
    </w:pPr>
    <w:r>
      <w:rPr>
        <w:rFonts w:ascii="Arial" w:hAnsi="Arial" w:cs="Arial"/>
        <w:b/>
        <w:sz w:val="28"/>
        <w:szCs w:val="28"/>
      </w:rPr>
      <w:t>Suitable People Policy (Employment and Staffing)</w:t>
    </w:r>
    <w:r w:rsidR="00094F6A" w:rsidRPr="00094F6A">
      <w:rPr>
        <w:rFonts w:ascii="Arial" w:hAnsi="Arial" w:cs="Arial"/>
        <w:b/>
        <w:noProof/>
        <w:sz w:val="28"/>
        <w:szCs w:val="28"/>
      </w:rPr>
      <w:t xml:space="preserve"> </w:t>
    </w:r>
    <w:r w:rsidR="00094F6A">
      <w:rPr>
        <w:rFonts w:ascii="Arial" w:hAnsi="Arial" w:cs="Arial"/>
        <w:sz w:val="22"/>
        <w:szCs w:val="22"/>
      </w:rPr>
      <w:t>I</w:t>
    </w:r>
    <w:r w:rsidR="00094F6A" w:rsidRPr="008E25C2">
      <w:rPr>
        <w:rFonts w:ascii="Arial" w:hAnsi="Arial" w:cs="Arial"/>
        <w:sz w:val="22"/>
        <w:szCs w:val="22"/>
      </w:rPr>
      <w:t xml:space="preserve">ncluding vetting, </w:t>
    </w:r>
    <w:r w:rsidR="00094F6A">
      <w:rPr>
        <w:rFonts w:ascii="Arial" w:hAnsi="Arial" w:cs="Arial"/>
        <w:sz w:val="22"/>
        <w:szCs w:val="22"/>
      </w:rPr>
      <w:t xml:space="preserve">disqualification, </w:t>
    </w:r>
    <w:r w:rsidR="00094F6A" w:rsidRPr="008E25C2">
      <w:rPr>
        <w:rFonts w:ascii="Arial" w:hAnsi="Arial" w:cs="Arial"/>
        <w:sz w:val="22"/>
        <w:szCs w:val="22"/>
      </w:rPr>
      <w:t>contingency plans, training and development)</w:t>
    </w:r>
  </w:p>
  <w:p w:rsidR="003E7C72" w:rsidRPr="00814DF1" w:rsidRDefault="003E7C72" w:rsidP="00273068">
    <w:pPr>
      <w:spacing w:line="360" w:lineRule="auto"/>
      <w:jc w:val="center"/>
      <w:rPr>
        <w:rFonts w:ascii="Arial" w:hAnsi="Arial" w:cs="Arial"/>
        <w:b/>
        <w:sz w:val="28"/>
        <w:szCs w:val="28"/>
      </w:rPr>
    </w:pPr>
  </w:p>
  <w:p w:rsidR="003E7C72" w:rsidRPr="00814DF1" w:rsidRDefault="003E7C72" w:rsidP="00273068">
    <w:pPr>
      <w:spacing w:line="360" w:lineRule="auto"/>
      <w:jc w:val="center"/>
      <w:rPr>
        <w:rFonts w:ascii="Arial" w:hAnsi="Arial" w:cs="Arial"/>
        <w:b/>
        <w:sz w:val="28"/>
        <w:szCs w:val="28"/>
      </w:rPr>
    </w:pPr>
  </w:p>
  <w:p w:rsidR="003E7C72" w:rsidRPr="00814DF1" w:rsidRDefault="003E7C72" w:rsidP="003E7C72">
    <w:pPr>
      <w:spacing w:line="360" w:lineRule="auto"/>
      <w:rPr>
        <w:rFonts w:ascii="Arial" w:hAnsi="Arial" w:cs="Arial"/>
        <w:b/>
        <w:sz w:val="28"/>
        <w:szCs w:val="28"/>
      </w:rPr>
    </w:pPr>
    <w:r>
      <w:rPr>
        <w:rFonts w:ascii="Arial" w:hAnsi="Arial" w:cs="Arial"/>
        <w:b/>
        <w:sz w:val="28"/>
        <w:szCs w:val="28"/>
      </w:rPr>
      <w:t xml:space="preserve">                 </w:t>
    </w:r>
  </w:p>
  <w:p w:rsidR="003E7C72" w:rsidRDefault="003E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12F"/>
    <w:multiLevelType w:val="hybridMultilevel"/>
    <w:tmpl w:val="AEF0C31E"/>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5785B"/>
    <w:multiLevelType w:val="hybridMultilevel"/>
    <w:tmpl w:val="0E36A09A"/>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FE352B"/>
    <w:multiLevelType w:val="hybridMultilevel"/>
    <w:tmpl w:val="BBAC3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24D2B"/>
    <w:multiLevelType w:val="hybridMultilevel"/>
    <w:tmpl w:val="E2BC0576"/>
    <w:lvl w:ilvl="0" w:tplc="FA2C06F4">
      <w:start w:val="1"/>
      <w:numFmt w:val="bullet"/>
      <w:lvlText w:val=""/>
      <w:lvlJc w:val="left"/>
      <w:pPr>
        <w:tabs>
          <w:tab w:val="num" w:pos="360"/>
        </w:tabs>
        <w:ind w:left="360" w:hanging="360"/>
      </w:pPr>
      <w:rPr>
        <w:rFonts w:ascii="Wingdings" w:hAnsi="Wingdings" w:hint="default"/>
        <w:color w:val="C0504D"/>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FB6EEA"/>
    <w:multiLevelType w:val="hybridMultilevel"/>
    <w:tmpl w:val="E3AC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2080"/>
    <w:multiLevelType w:val="hybridMultilevel"/>
    <w:tmpl w:val="BDAA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70CB4"/>
    <w:multiLevelType w:val="hybridMultilevel"/>
    <w:tmpl w:val="6CAE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51533"/>
    <w:multiLevelType w:val="hybridMultilevel"/>
    <w:tmpl w:val="64A6D328"/>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2F35B0"/>
    <w:multiLevelType w:val="hybridMultilevel"/>
    <w:tmpl w:val="B9F8106C"/>
    <w:lvl w:ilvl="0" w:tplc="FA2C06F4">
      <w:start w:val="1"/>
      <w:numFmt w:val="bullet"/>
      <w:lvlText w:val=""/>
      <w:lvlJc w:val="left"/>
      <w:pPr>
        <w:tabs>
          <w:tab w:val="num" w:pos="720"/>
        </w:tabs>
        <w:ind w:left="720" w:hanging="360"/>
      </w:pPr>
      <w:rPr>
        <w:rFonts w:ascii="Wingdings" w:hAnsi="Wingdings" w:hint="default"/>
        <w:color w:val="C0504D"/>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9F157A"/>
    <w:multiLevelType w:val="hybridMultilevel"/>
    <w:tmpl w:val="EB68A19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59C0FB5"/>
    <w:multiLevelType w:val="hybridMultilevel"/>
    <w:tmpl w:val="6374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24B20"/>
    <w:multiLevelType w:val="hybridMultilevel"/>
    <w:tmpl w:val="3856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B0370"/>
    <w:multiLevelType w:val="hybridMultilevel"/>
    <w:tmpl w:val="0BB0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C19AE"/>
    <w:multiLevelType w:val="hybridMultilevel"/>
    <w:tmpl w:val="192A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959922">
    <w:abstractNumId w:val="3"/>
  </w:num>
  <w:num w:numId="2" w16cid:durableId="982544030">
    <w:abstractNumId w:val="9"/>
  </w:num>
  <w:num w:numId="3" w16cid:durableId="2106684204">
    <w:abstractNumId w:val="0"/>
  </w:num>
  <w:num w:numId="4" w16cid:durableId="862594036">
    <w:abstractNumId w:val="8"/>
  </w:num>
  <w:num w:numId="5" w16cid:durableId="2013146245">
    <w:abstractNumId w:val="7"/>
  </w:num>
  <w:num w:numId="6" w16cid:durableId="879784523">
    <w:abstractNumId w:val="1"/>
  </w:num>
  <w:num w:numId="7" w16cid:durableId="61800663">
    <w:abstractNumId w:val="2"/>
  </w:num>
  <w:num w:numId="8" w16cid:durableId="1538658476">
    <w:abstractNumId w:val="13"/>
  </w:num>
  <w:num w:numId="9" w16cid:durableId="1053507281">
    <w:abstractNumId w:val="5"/>
  </w:num>
  <w:num w:numId="10" w16cid:durableId="479272541">
    <w:abstractNumId w:val="10"/>
  </w:num>
  <w:num w:numId="11" w16cid:durableId="487133092">
    <w:abstractNumId w:val="4"/>
  </w:num>
  <w:num w:numId="12" w16cid:durableId="822623383">
    <w:abstractNumId w:val="6"/>
  </w:num>
  <w:num w:numId="13" w16cid:durableId="454521266">
    <w:abstractNumId w:val="12"/>
  </w:num>
  <w:num w:numId="14" w16cid:durableId="2091807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22"/>
    <w:rsid w:val="00000CCC"/>
    <w:rsid w:val="00014CB2"/>
    <w:rsid w:val="00017403"/>
    <w:rsid w:val="000218C4"/>
    <w:rsid w:val="00031598"/>
    <w:rsid w:val="0004144F"/>
    <w:rsid w:val="00062560"/>
    <w:rsid w:val="00072C95"/>
    <w:rsid w:val="00094F6A"/>
    <w:rsid w:val="000955D3"/>
    <w:rsid w:val="00097EE9"/>
    <w:rsid w:val="000B310C"/>
    <w:rsid w:val="000B3D49"/>
    <w:rsid w:val="000C5956"/>
    <w:rsid w:val="000D69A0"/>
    <w:rsid w:val="000E0B81"/>
    <w:rsid w:val="000E3341"/>
    <w:rsid w:val="001044D1"/>
    <w:rsid w:val="00114642"/>
    <w:rsid w:val="00150EB4"/>
    <w:rsid w:val="00154502"/>
    <w:rsid w:val="00181B09"/>
    <w:rsid w:val="00183DD3"/>
    <w:rsid w:val="00197BC3"/>
    <w:rsid w:val="001A5851"/>
    <w:rsid w:val="001A5F6F"/>
    <w:rsid w:val="001A69B9"/>
    <w:rsid w:val="001C016E"/>
    <w:rsid w:val="00213BF8"/>
    <w:rsid w:val="002345C0"/>
    <w:rsid w:val="00242E8C"/>
    <w:rsid w:val="00265140"/>
    <w:rsid w:val="00265171"/>
    <w:rsid w:val="002707E4"/>
    <w:rsid w:val="00273068"/>
    <w:rsid w:val="0027778C"/>
    <w:rsid w:val="00282EEE"/>
    <w:rsid w:val="002843D3"/>
    <w:rsid w:val="00285E63"/>
    <w:rsid w:val="00294073"/>
    <w:rsid w:val="0029779B"/>
    <w:rsid w:val="002A20C7"/>
    <w:rsid w:val="002C59A9"/>
    <w:rsid w:val="002E725E"/>
    <w:rsid w:val="00304EA0"/>
    <w:rsid w:val="003302B8"/>
    <w:rsid w:val="00332066"/>
    <w:rsid w:val="003359E8"/>
    <w:rsid w:val="00343E73"/>
    <w:rsid w:val="00347C39"/>
    <w:rsid w:val="00351E96"/>
    <w:rsid w:val="003666E9"/>
    <w:rsid w:val="00374B0F"/>
    <w:rsid w:val="00380961"/>
    <w:rsid w:val="0038189C"/>
    <w:rsid w:val="003A0A50"/>
    <w:rsid w:val="003C27F2"/>
    <w:rsid w:val="003D3C22"/>
    <w:rsid w:val="003E67C3"/>
    <w:rsid w:val="003E7C72"/>
    <w:rsid w:val="003F7087"/>
    <w:rsid w:val="00404C4A"/>
    <w:rsid w:val="00407522"/>
    <w:rsid w:val="00435D8D"/>
    <w:rsid w:val="00452363"/>
    <w:rsid w:val="0046022A"/>
    <w:rsid w:val="00477C67"/>
    <w:rsid w:val="00491CC5"/>
    <w:rsid w:val="004A1E00"/>
    <w:rsid w:val="004B0068"/>
    <w:rsid w:val="004B278A"/>
    <w:rsid w:val="004B6F52"/>
    <w:rsid w:val="004E3522"/>
    <w:rsid w:val="00503578"/>
    <w:rsid w:val="00506E85"/>
    <w:rsid w:val="00523246"/>
    <w:rsid w:val="00545998"/>
    <w:rsid w:val="00552280"/>
    <w:rsid w:val="00555A01"/>
    <w:rsid w:val="0058657A"/>
    <w:rsid w:val="00586F82"/>
    <w:rsid w:val="0059176C"/>
    <w:rsid w:val="005B5B6E"/>
    <w:rsid w:val="005C4F50"/>
    <w:rsid w:val="005E6B56"/>
    <w:rsid w:val="0060725E"/>
    <w:rsid w:val="00612428"/>
    <w:rsid w:val="00612963"/>
    <w:rsid w:val="00644D54"/>
    <w:rsid w:val="00647F42"/>
    <w:rsid w:val="006622C3"/>
    <w:rsid w:val="00673781"/>
    <w:rsid w:val="00676111"/>
    <w:rsid w:val="00695922"/>
    <w:rsid w:val="006A5521"/>
    <w:rsid w:val="006B3C48"/>
    <w:rsid w:val="006E4FEF"/>
    <w:rsid w:val="00700086"/>
    <w:rsid w:val="00713F60"/>
    <w:rsid w:val="007171DF"/>
    <w:rsid w:val="00734612"/>
    <w:rsid w:val="00754DB7"/>
    <w:rsid w:val="0076125B"/>
    <w:rsid w:val="00765A1C"/>
    <w:rsid w:val="00770C2D"/>
    <w:rsid w:val="00790EF2"/>
    <w:rsid w:val="007912AC"/>
    <w:rsid w:val="007A1A1C"/>
    <w:rsid w:val="007A50B8"/>
    <w:rsid w:val="007C3944"/>
    <w:rsid w:val="007C4916"/>
    <w:rsid w:val="007C4D4C"/>
    <w:rsid w:val="007C7589"/>
    <w:rsid w:val="007E4810"/>
    <w:rsid w:val="0081493E"/>
    <w:rsid w:val="00814DF1"/>
    <w:rsid w:val="00842A6A"/>
    <w:rsid w:val="008438BC"/>
    <w:rsid w:val="00843FCF"/>
    <w:rsid w:val="00863A5F"/>
    <w:rsid w:val="008957D9"/>
    <w:rsid w:val="008A1B17"/>
    <w:rsid w:val="008A27B6"/>
    <w:rsid w:val="008A2C60"/>
    <w:rsid w:val="008A516A"/>
    <w:rsid w:val="008B174C"/>
    <w:rsid w:val="008C29AF"/>
    <w:rsid w:val="008C44ED"/>
    <w:rsid w:val="008D4D94"/>
    <w:rsid w:val="008E25C2"/>
    <w:rsid w:val="008F1A6D"/>
    <w:rsid w:val="008F51FA"/>
    <w:rsid w:val="00904C27"/>
    <w:rsid w:val="009141A2"/>
    <w:rsid w:val="00914E7C"/>
    <w:rsid w:val="00916C3D"/>
    <w:rsid w:val="00926669"/>
    <w:rsid w:val="00934D63"/>
    <w:rsid w:val="0093538B"/>
    <w:rsid w:val="00946658"/>
    <w:rsid w:val="00961909"/>
    <w:rsid w:val="00981899"/>
    <w:rsid w:val="009863EE"/>
    <w:rsid w:val="009B48A4"/>
    <w:rsid w:val="009D4AC9"/>
    <w:rsid w:val="009F790E"/>
    <w:rsid w:val="00A02076"/>
    <w:rsid w:val="00A12030"/>
    <w:rsid w:val="00A20480"/>
    <w:rsid w:val="00A43F49"/>
    <w:rsid w:val="00A656B2"/>
    <w:rsid w:val="00A7499E"/>
    <w:rsid w:val="00A8356A"/>
    <w:rsid w:val="00A878AF"/>
    <w:rsid w:val="00A90103"/>
    <w:rsid w:val="00A91777"/>
    <w:rsid w:val="00A933D4"/>
    <w:rsid w:val="00AC6810"/>
    <w:rsid w:val="00AD2AC2"/>
    <w:rsid w:val="00AD3DC4"/>
    <w:rsid w:val="00AF63D7"/>
    <w:rsid w:val="00AF651B"/>
    <w:rsid w:val="00AF79CB"/>
    <w:rsid w:val="00B0330D"/>
    <w:rsid w:val="00B0453F"/>
    <w:rsid w:val="00B07B21"/>
    <w:rsid w:val="00B15BE1"/>
    <w:rsid w:val="00B17535"/>
    <w:rsid w:val="00B30A55"/>
    <w:rsid w:val="00B3638C"/>
    <w:rsid w:val="00B46D14"/>
    <w:rsid w:val="00B472BE"/>
    <w:rsid w:val="00B6125D"/>
    <w:rsid w:val="00B80BC1"/>
    <w:rsid w:val="00B82EFD"/>
    <w:rsid w:val="00B841D6"/>
    <w:rsid w:val="00B87239"/>
    <w:rsid w:val="00B94383"/>
    <w:rsid w:val="00BA23B4"/>
    <w:rsid w:val="00BA60C9"/>
    <w:rsid w:val="00BB78A5"/>
    <w:rsid w:val="00BC6EE9"/>
    <w:rsid w:val="00BF1887"/>
    <w:rsid w:val="00C33359"/>
    <w:rsid w:val="00C54E95"/>
    <w:rsid w:val="00C71E0E"/>
    <w:rsid w:val="00C909EC"/>
    <w:rsid w:val="00C9417D"/>
    <w:rsid w:val="00C9555A"/>
    <w:rsid w:val="00CA657A"/>
    <w:rsid w:val="00CA7EAC"/>
    <w:rsid w:val="00CB47A6"/>
    <w:rsid w:val="00CE2930"/>
    <w:rsid w:val="00D459AF"/>
    <w:rsid w:val="00D45CE8"/>
    <w:rsid w:val="00D56E03"/>
    <w:rsid w:val="00D57EEE"/>
    <w:rsid w:val="00D6316A"/>
    <w:rsid w:val="00D7603A"/>
    <w:rsid w:val="00D83DB1"/>
    <w:rsid w:val="00DB1B19"/>
    <w:rsid w:val="00DC393E"/>
    <w:rsid w:val="00DC6C06"/>
    <w:rsid w:val="00E2142C"/>
    <w:rsid w:val="00E251D9"/>
    <w:rsid w:val="00E45466"/>
    <w:rsid w:val="00E51263"/>
    <w:rsid w:val="00E757BA"/>
    <w:rsid w:val="00E87DAF"/>
    <w:rsid w:val="00E909E3"/>
    <w:rsid w:val="00EA3189"/>
    <w:rsid w:val="00EA5CAE"/>
    <w:rsid w:val="00EA7FCE"/>
    <w:rsid w:val="00EC2ED4"/>
    <w:rsid w:val="00EE0517"/>
    <w:rsid w:val="00EE29D2"/>
    <w:rsid w:val="00EF58D4"/>
    <w:rsid w:val="00F17303"/>
    <w:rsid w:val="00F3076E"/>
    <w:rsid w:val="00F3123E"/>
    <w:rsid w:val="00F31F33"/>
    <w:rsid w:val="00F356D7"/>
    <w:rsid w:val="00F36260"/>
    <w:rsid w:val="00F37629"/>
    <w:rsid w:val="00F64560"/>
    <w:rsid w:val="00F65236"/>
    <w:rsid w:val="00F67D0D"/>
    <w:rsid w:val="00F7056A"/>
    <w:rsid w:val="00F73964"/>
    <w:rsid w:val="00F75A99"/>
    <w:rsid w:val="00F81E3E"/>
    <w:rsid w:val="00F92DE3"/>
    <w:rsid w:val="00FD4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99606E"/>
  <w15:chartTrackingRefBased/>
  <w15:docId w15:val="{C17826AA-9454-D14C-8E7E-788319FE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22"/>
    <w:rPr>
      <w:rFonts w:ascii="Times New Roman" w:hAnsi="Times New Roman"/>
      <w:sz w:val="24"/>
      <w:szCs w:val="24"/>
    </w:rPr>
  </w:style>
  <w:style w:type="paragraph" w:styleId="Heading2">
    <w:name w:val="heading 2"/>
    <w:basedOn w:val="Normal"/>
    <w:next w:val="Normal"/>
    <w:link w:val="Heading2Char"/>
    <w:uiPriority w:val="9"/>
    <w:unhideWhenUsed/>
    <w:qFormat/>
    <w:rsid w:val="00F31F3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236"/>
    <w:pPr>
      <w:ind w:left="720"/>
      <w:contextualSpacing/>
    </w:pPr>
  </w:style>
  <w:style w:type="table" w:styleId="TableGrid">
    <w:name w:val="Table Grid"/>
    <w:basedOn w:val="TableNormal"/>
    <w:uiPriority w:val="59"/>
    <w:rsid w:val="00765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310C"/>
    <w:pPr>
      <w:tabs>
        <w:tab w:val="center" w:pos="4680"/>
        <w:tab w:val="right" w:pos="9360"/>
      </w:tabs>
    </w:pPr>
  </w:style>
  <w:style w:type="character" w:customStyle="1" w:styleId="HeaderChar">
    <w:name w:val="Header Char"/>
    <w:link w:val="Header"/>
    <w:uiPriority w:val="99"/>
    <w:locked/>
    <w:rsid w:val="000B310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310C"/>
    <w:pPr>
      <w:tabs>
        <w:tab w:val="center" w:pos="4680"/>
        <w:tab w:val="right" w:pos="9360"/>
      </w:tabs>
    </w:pPr>
  </w:style>
  <w:style w:type="character" w:customStyle="1" w:styleId="FooterChar">
    <w:name w:val="Footer Char"/>
    <w:link w:val="Footer"/>
    <w:uiPriority w:val="99"/>
    <w:locked/>
    <w:rsid w:val="000B310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81B09"/>
    <w:rPr>
      <w:rFonts w:ascii="Tahoma" w:hAnsi="Tahoma" w:cs="Tahoma"/>
      <w:sz w:val="16"/>
      <w:szCs w:val="16"/>
    </w:rPr>
  </w:style>
  <w:style w:type="character" w:customStyle="1" w:styleId="BalloonTextChar">
    <w:name w:val="Balloon Text Char"/>
    <w:link w:val="BalloonText"/>
    <w:uiPriority w:val="99"/>
    <w:semiHidden/>
    <w:rsid w:val="00181B09"/>
    <w:rPr>
      <w:rFonts w:ascii="Tahoma" w:hAnsi="Tahoma" w:cs="Tahoma"/>
      <w:sz w:val="16"/>
      <w:szCs w:val="16"/>
    </w:rPr>
  </w:style>
  <w:style w:type="paragraph" w:styleId="Revision">
    <w:name w:val="Revision"/>
    <w:hidden/>
    <w:uiPriority w:val="99"/>
    <w:semiHidden/>
    <w:rsid w:val="00F17303"/>
    <w:rPr>
      <w:rFonts w:ascii="Times New Roman" w:hAnsi="Times New Roman"/>
      <w:sz w:val="24"/>
      <w:szCs w:val="24"/>
    </w:rPr>
  </w:style>
  <w:style w:type="paragraph" w:customStyle="1" w:styleId="Default">
    <w:name w:val="Default"/>
    <w:rsid w:val="000315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F31F33"/>
    <w:rPr>
      <w:rFonts w:ascii="Cambria" w:eastAsia="Times New Roman" w:hAnsi="Cambria" w:cs="Times New Roman"/>
      <w:b/>
      <w:bCs/>
      <w:i/>
      <w:iCs/>
      <w:sz w:val="28"/>
      <w:szCs w:val="28"/>
    </w:rPr>
  </w:style>
  <w:style w:type="character" w:styleId="Hyperlink">
    <w:name w:val="Hyperlink"/>
    <w:uiPriority w:val="99"/>
    <w:semiHidden/>
    <w:unhideWhenUsed/>
    <w:rsid w:val="00814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524516">
      <w:marLeft w:val="0"/>
      <w:marRight w:val="0"/>
      <w:marTop w:val="0"/>
      <w:marBottom w:val="0"/>
      <w:divBdr>
        <w:top w:val="none" w:sz="0" w:space="0" w:color="auto"/>
        <w:left w:val="none" w:sz="0" w:space="0" w:color="auto"/>
        <w:bottom w:val="none" w:sz="0" w:space="0" w:color="auto"/>
        <w:right w:val="none" w:sz="0" w:space="0" w:color="auto"/>
      </w:divBdr>
    </w:div>
    <w:div w:id="1955987969">
      <w:bodyDiv w:val="1"/>
      <w:marLeft w:val="0"/>
      <w:marRight w:val="0"/>
      <w:marTop w:val="0"/>
      <w:marBottom w:val="0"/>
      <w:divBdr>
        <w:top w:val="none" w:sz="0" w:space="0" w:color="auto"/>
        <w:left w:val="none" w:sz="0" w:space="0" w:color="auto"/>
        <w:bottom w:val="none" w:sz="0" w:space="0" w:color="auto"/>
        <w:right w:val="none" w:sz="0" w:space="0" w:color="auto"/>
      </w:divBdr>
    </w:div>
    <w:div w:id="2126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discrimination-your-r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8559-B89D-420F-904D-06B0F369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Links>
    <vt:vector size="6" baseType="variant">
      <vt:variant>
        <vt:i4>5111879</vt:i4>
      </vt:variant>
      <vt:variant>
        <vt:i4>0</vt:i4>
      </vt:variant>
      <vt:variant>
        <vt:i4>0</vt:i4>
      </vt:variant>
      <vt:variant>
        <vt:i4>5</vt:i4>
      </vt:variant>
      <vt:variant>
        <vt:lpwstr>https://www.gov.uk/discrimination-your-rights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2016-11-02T11:55:00Z</cp:lastPrinted>
  <dcterms:created xsi:type="dcterms:W3CDTF">2024-10-16T11:39:00Z</dcterms:created>
  <dcterms:modified xsi:type="dcterms:W3CDTF">2024-10-16T11:45:00Z</dcterms:modified>
</cp:coreProperties>
</file>